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F2" w:rsidRPr="001A4DF2" w:rsidRDefault="001A4DF2" w:rsidP="001A4DF2">
      <w:pPr>
        <w:pStyle w:val="a3"/>
        <w:jc w:val="center"/>
      </w:pPr>
      <w:r w:rsidRPr="001A4DF2">
        <w:t>ПРОЕКТ</w:t>
      </w:r>
    </w:p>
    <w:p w:rsidR="001A4DF2" w:rsidRPr="007E0E11" w:rsidRDefault="001A4DF2" w:rsidP="001A4DF2">
      <w:pPr>
        <w:pStyle w:val="a3"/>
        <w:jc w:val="center"/>
        <w:rPr>
          <w:b/>
        </w:rPr>
      </w:pPr>
      <w:r w:rsidRPr="007E0E11">
        <w:rPr>
          <w:b/>
        </w:rPr>
        <w:t>ПАСПОРТ</w:t>
      </w:r>
      <w:r>
        <w:rPr>
          <w:b/>
        </w:rPr>
        <w:t xml:space="preserve">  </w:t>
      </w:r>
    </w:p>
    <w:p w:rsidR="001A4DF2" w:rsidRPr="005961B0" w:rsidRDefault="001A4DF2" w:rsidP="001A4DF2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Муниципальной</w:t>
      </w:r>
      <w:r w:rsidRPr="005961B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</w:t>
      </w:r>
      <w:r w:rsidRPr="005961B0">
        <w:rPr>
          <w:b w:val="0"/>
          <w:sz w:val="28"/>
          <w:szCs w:val="28"/>
        </w:rPr>
        <w:t>рограмм</w:t>
      </w:r>
      <w:r>
        <w:rPr>
          <w:b w:val="0"/>
          <w:sz w:val="28"/>
          <w:szCs w:val="28"/>
        </w:rPr>
        <w:t>ы</w:t>
      </w:r>
      <w:r w:rsidRPr="005961B0">
        <w:rPr>
          <w:b w:val="0"/>
          <w:sz w:val="28"/>
          <w:szCs w:val="28"/>
        </w:rPr>
        <w:t xml:space="preserve"> «Адресная социальная помощь</w:t>
      </w:r>
      <w:r w:rsidR="00C15FD5">
        <w:rPr>
          <w:b w:val="0"/>
          <w:sz w:val="28"/>
          <w:szCs w:val="28"/>
        </w:rPr>
        <w:t xml:space="preserve"> населению в Пряжинском национальном муниципальном районе</w:t>
      </w:r>
      <w:r w:rsidRPr="005961B0">
        <w:rPr>
          <w:b w:val="0"/>
          <w:sz w:val="28"/>
          <w:szCs w:val="28"/>
        </w:rPr>
        <w:t>»</w:t>
      </w:r>
    </w:p>
    <w:p w:rsidR="001A4DF2" w:rsidRPr="00551F54" w:rsidRDefault="001A4DF2" w:rsidP="001A4DF2">
      <w:pPr>
        <w:jc w:val="center"/>
        <w:rPr>
          <w:b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6840"/>
      </w:tblGrid>
      <w:tr w:rsidR="001A4DF2" w:rsidTr="00623903">
        <w:tc>
          <w:tcPr>
            <w:tcW w:w="2880" w:type="dxa"/>
          </w:tcPr>
          <w:p w:rsidR="001A4DF2" w:rsidRPr="00531133" w:rsidRDefault="001A4DF2" w:rsidP="00623903">
            <w:pPr>
              <w:pStyle w:val="a3"/>
              <w:spacing w:after="0"/>
              <w:ind w:left="284"/>
            </w:pPr>
            <w:r w:rsidRPr="00531133">
              <w:t xml:space="preserve">Ответственный исполнитель муниципальной программы                                   </w:t>
            </w:r>
          </w:p>
        </w:tc>
        <w:tc>
          <w:tcPr>
            <w:tcW w:w="6840" w:type="dxa"/>
          </w:tcPr>
          <w:p w:rsidR="001A4DF2" w:rsidRPr="008B55B6" w:rsidRDefault="001A4DF2" w:rsidP="001A4DF2">
            <w:pPr>
              <w:pStyle w:val="a3"/>
              <w:ind w:left="0"/>
            </w:pPr>
            <w:r>
              <w:t>А</w:t>
            </w:r>
            <w:r w:rsidRPr="008B55B6">
              <w:t>дминистраци</w:t>
            </w:r>
            <w:r>
              <w:t>я</w:t>
            </w:r>
            <w:r w:rsidRPr="008B55B6">
              <w:t xml:space="preserve"> </w:t>
            </w:r>
            <w:r>
              <w:t>Пряжинского национального муниципального района</w:t>
            </w:r>
          </w:p>
        </w:tc>
      </w:tr>
      <w:tr w:rsidR="001A4DF2" w:rsidTr="00623903">
        <w:tc>
          <w:tcPr>
            <w:tcW w:w="2880" w:type="dxa"/>
          </w:tcPr>
          <w:p w:rsidR="001A4DF2" w:rsidRDefault="001A4DF2" w:rsidP="00623903">
            <w:pPr>
              <w:pStyle w:val="a3"/>
              <w:spacing w:after="0"/>
              <w:ind w:left="284"/>
            </w:pPr>
            <w:r>
              <w:t xml:space="preserve">Соисполнители </w:t>
            </w:r>
            <w:r w:rsidRPr="00531133">
              <w:t xml:space="preserve">муниципальной программы                                   </w:t>
            </w:r>
          </w:p>
        </w:tc>
        <w:tc>
          <w:tcPr>
            <w:tcW w:w="6840" w:type="dxa"/>
          </w:tcPr>
          <w:p w:rsidR="001A4DF2" w:rsidRDefault="001A4DF2" w:rsidP="00F331D6">
            <w:pPr>
              <w:pStyle w:val="a3"/>
              <w:spacing w:after="0"/>
              <w:ind w:left="0"/>
              <w:jc w:val="both"/>
            </w:pPr>
            <w:r>
              <w:t>Отделение по работе с гражданами в Пряжинском районе ГКУ СЗ РК «Центр социальной работы Республики Карелия» (по согласованию)</w:t>
            </w:r>
          </w:p>
          <w:p w:rsidR="001A4DF2" w:rsidRDefault="001A4DF2" w:rsidP="00F331D6">
            <w:pPr>
              <w:pStyle w:val="a3"/>
              <w:spacing w:after="0"/>
              <w:ind w:left="0"/>
              <w:jc w:val="both"/>
            </w:pPr>
            <w:r w:rsidRPr="003339A1">
              <w:rPr>
                <w:color w:val="000000"/>
              </w:rPr>
              <w:t>Подразделение ГБУСО</w:t>
            </w:r>
            <w:r>
              <w:rPr>
                <w:color w:val="000000"/>
              </w:rPr>
              <w:t xml:space="preserve"> </w:t>
            </w:r>
            <w:r w:rsidRPr="003339A1">
              <w:rPr>
                <w:color w:val="000000"/>
              </w:rPr>
              <w:t>«КЦСОН РК</w:t>
            </w:r>
            <w:r>
              <w:rPr>
                <w:color w:val="000000"/>
              </w:rPr>
              <w:t xml:space="preserve">» </w:t>
            </w:r>
            <w:r w:rsidRPr="003339A1">
              <w:rPr>
                <w:color w:val="000000"/>
              </w:rPr>
              <w:t>Пряжинского района</w:t>
            </w:r>
            <w:r>
              <w:rPr>
                <w:color w:val="000000"/>
              </w:rPr>
              <w:t xml:space="preserve"> </w:t>
            </w:r>
            <w:r>
              <w:t>(по согласованию)</w:t>
            </w:r>
          </w:p>
          <w:p w:rsidR="001A4DF2" w:rsidRDefault="001A4DF2" w:rsidP="00F331D6">
            <w:pPr>
              <w:pStyle w:val="a3"/>
              <w:spacing w:after="0"/>
              <w:ind w:left="0"/>
              <w:jc w:val="both"/>
            </w:pPr>
            <w:r>
              <w:t>Клиентская служба в Пряжинском районе Отделение ПФР по Республике Карелия (по согласованию)</w:t>
            </w:r>
          </w:p>
          <w:p w:rsidR="001A4DF2" w:rsidRPr="00DB7722" w:rsidRDefault="00DB7722" w:rsidP="00F331D6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B7722">
              <w:rPr>
                <w:rFonts w:ascii="Times New Roman" w:hAnsi="Times New Roman" w:cs="Times New Roman"/>
                <w:b w:val="0"/>
                <w:bCs w:val="0"/>
                <w:color w:val="auto"/>
              </w:rPr>
              <w:t>Кадровый центр Пряжинского района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DB7722">
              <w:rPr>
                <w:rFonts w:ascii="Times New Roman" w:hAnsi="Times New Roman" w:cs="Times New Roman"/>
                <w:b w:val="0"/>
                <w:color w:val="auto"/>
              </w:rPr>
              <w:t>(по согласованию)</w:t>
            </w:r>
          </w:p>
        </w:tc>
      </w:tr>
      <w:tr w:rsidR="001A4DF2" w:rsidTr="00623903">
        <w:tc>
          <w:tcPr>
            <w:tcW w:w="2880" w:type="dxa"/>
          </w:tcPr>
          <w:p w:rsidR="001A4DF2" w:rsidRDefault="001A4DF2" w:rsidP="00623903">
            <w:pPr>
              <w:pStyle w:val="a3"/>
              <w:spacing w:after="0"/>
              <w:ind w:left="284"/>
            </w:pPr>
            <w:r>
              <w:t xml:space="preserve">Цель </w:t>
            </w:r>
          </w:p>
        </w:tc>
        <w:tc>
          <w:tcPr>
            <w:tcW w:w="6840" w:type="dxa"/>
          </w:tcPr>
          <w:p w:rsidR="001A4DF2" w:rsidRPr="00BA7CA4" w:rsidRDefault="00E9299B" w:rsidP="00F331D6">
            <w:pPr>
              <w:pStyle w:val="a3"/>
              <w:ind w:left="0"/>
              <w:jc w:val="both"/>
            </w:pPr>
            <w:proofErr w:type="gramStart"/>
            <w:r w:rsidRPr="00BA7CA4">
              <w:rPr>
                <w:color w:val="000000"/>
              </w:rPr>
              <w:t>Обеспечение социальной поддержки малоимущих слоев населения района, граждан, находящихся в трудной жизненной ситуации, граждан пожилого возраста и инвалидов</w:t>
            </w:r>
            <w:r>
              <w:rPr>
                <w:color w:val="000000"/>
              </w:rPr>
              <w:t>, членов</w:t>
            </w:r>
            <w:r w:rsidRPr="00F14BF8">
              <w:rPr>
                <w:color w:val="000000"/>
              </w:rPr>
              <w:t xml:space="preserve"> семей (родители, супруги, дети</w:t>
            </w:r>
            <w:r>
              <w:rPr>
                <w:color w:val="000000"/>
              </w:rPr>
              <w:t>, а также дети, находящиеся под опекой и попечительством, падчерицы, пасынки</w:t>
            </w:r>
            <w:r w:rsidRPr="00F14BF8">
              <w:rPr>
                <w:color w:val="000000"/>
              </w:rPr>
              <w:t>), постоянно проживающих на территории Пряжинского национального муниципального района, граждан, призванных на военную службу по мобилизации, а также граждан Российской Федерации, направленных для обеспечения выполнения задач в ходе</w:t>
            </w:r>
            <w:proofErr w:type="gramEnd"/>
            <w:r w:rsidRPr="00F14BF8">
              <w:rPr>
                <w:color w:val="000000"/>
              </w:rPr>
              <w:t xml:space="preserve"> специальной военной операции на территории Украины, Донецкой и Луганской Народных Республик</w:t>
            </w:r>
          </w:p>
        </w:tc>
      </w:tr>
      <w:tr w:rsidR="001A4DF2" w:rsidRPr="00FD0C30" w:rsidTr="00623903">
        <w:tc>
          <w:tcPr>
            <w:tcW w:w="2880" w:type="dxa"/>
          </w:tcPr>
          <w:p w:rsidR="001A4DF2" w:rsidRPr="00FD0C30" w:rsidRDefault="001A4DF2" w:rsidP="00623903">
            <w:pPr>
              <w:pStyle w:val="a3"/>
              <w:spacing w:after="0"/>
              <w:ind w:left="284"/>
            </w:pPr>
            <w:r w:rsidRPr="00FD0C30">
              <w:t xml:space="preserve">Задачи </w:t>
            </w:r>
          </w:p>
        </w:tc>
        <w:tc>
          <w:tcPr>
            <w:tcW w:w="6840" w:type="dxa"/>
          </w:tcPr>
          <w:p w:rsidR="00FD2E3F" w:rsidRPr="00342939" w:rsidRDefault="00FD2E3F" w:rsidP="00FD2E3F">
            <w:pPr>
              <w:pStyle w:val="11"/>
              <w:spacing w:before="0" w:after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5E73EF">
              <w:rPr>
                <w:color w:val="000000"/>
                <w:szCs w:val="24"/>
              </w:rPr>
              <w:t xml:space="preserve">поддержка малообеспеченных </w:t>
            </w:r>
            <w:r>
              <w:rPr>
                <w:color w:val="000000"/>
                <w:szCs w:val="24"/>
              </w:rPr>
              <w:t>семей, одиноко проживающих граждан</w:t>
            </w:r>
            <w:r>
              <w:rPr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многодетных семей</w:t>
            </w:r>
            <w:r>
              <w:rPr>
                <w:szCs w:val="24"/>
              </w:rPr>
              <w:t xml:space="preserve">, </w:t>
            </w:r>
            <w:r w:rsidRPr="00342939">
              <w:rPr>
                <w:color w:val="000000"/>
                <w:szCs w:val="24"/>
              </w:rPr>
              <w:t>детей из семей социального риска</w:t>
            </w:r>
          </w:p>
          <w:p w:rsidR="00FD2E3F" w:rsidRPr="001F40F2" w:rsidRDefault="00FD2E3F" w:rsidP="00FD2E3F">
            <w:pPr>
              <w:pStyle w:val="11"/>
              <w:spacing w:before="0" w:after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342939">
              <w:rPr>
                <w:color w:val="000000"/>
                <w:szCs w:val="24"/>
              </w:rPr>
              <w:t>оказание материальной поддержки гражданам, оказавшимся в трудной жизненной ситуации</w:t>
            </w:r>
          </w:p>
          <w:p w:rsidR="001A4DF2" w:rsidRPr="00FD0C30" w:rsidRDefault="00FD2E3F" w:rsidP="00FD2E3F">
            <w:pPr>
              <w:pStyle w:val="a8"/>
              <w:jc w:val="both"/>
            </w:pPr>
            <w:r>
              <w:t>- оказ</w:t>
            </w:r>
            <w:r w:rsidR="00B10EBB">
              <w:t>ание мер поддержки членам семей</w:t>
            </w:r>
            <w:r>
              <w:t xml:space="preserve"> граждан</w:t>
            </w:r>
            <w:r w:rsidR="00B10EBB">
              <w:t>,</w:t>
            </w:r>
            <w:r>
              <w:t xml:space="preserve"> принимающих участие в специальной военной операции</w:t>
            </w:r>
          </w:p>
        </w:tc>
      </w:tr>
      <w:tr w:rsidR="001A4DF2" w:rsidTr="00623903">
        <w:tc>
          <w:tcPr>
            <w:tcW w:w="2880" w:type="dxa"/>
          </w:tcPr>
          <w:p w:rsidR="001A4DF2" w:rsidRDefault="001A4DF2" w:rsidP="00623903">
            <w:pPr>
              <w:pStyle w:val="a3"/>
              <w:spacing w:after="0"/>
              <w:ind w:left="284"/>
            </w:pPr>
            <w:bookmarkStart w:id="0" w:name="sub_119"/>
            <w:r>
              <w:t>К</w:t>
            </w:r>
            <w:r w:rsidRPr="00FC5318">
              <w:t xml:space="preserve">онечные результаты </w:t>
            </w:r>
            <w:bookmarkEnd w:id="0"/>
          </w:p>
        </w:tc>
        <w:tc>
          <w:tcPr>
            <w:tcW w:w="6840" w:type="dxa"/>
          </w:tcPr>
          <w:p w:rsidR="001A4DF2" w:rsidRPr="001E21C5" w:rsidRDefault="00F331D6" w:rsidP="00F331D6">
            <w:pPr>
              <w:pStyle w:val="11"/>
              <w:spacing w:before="0" w:after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1A4DF2">
              <w:rPr>
                <w:color w:val="000000"/>
                <w:szCs w:val="24"/>
              </w:rPr>
              <w:t>предотвращение социальной напряженности в Пряжинском</w:t>
            </w:r>
            <w:r>
              <w:rPr>
                <w:color w:val="000000"/>
                <w:szCs w:val="24"/>
              </w:rPr>
              <w:t xml:space="preserve"> национальном муниципальном</w:t>
            </w:r>
            <w:r w:rsidR="001A4DF2">
              <w:rPr>
                <w:color w:val="000000"/>
                <w:szCs w:val="24"/>
              </w:rPr>
              <w:t xml:space="preserve"> районе</w:t>
            </w:r>
          </w:p>
          <w:p w:rsidR="001A4DF2" w:rsidRPr="001E21C5" w:rsidRDefault="00F331D6" w:rsidP="00F331D6">
            <w:pPr>
              <w:pStyle w:val="11"/>
              <w:spacing w:before="0" w:after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1A4DF2" w:rsidRPr="001E21C5">
              <w:rPr>
                <w:color w:val="000000"/>
                <w:szCs w:val="24"/>
              </w:rPr>
              <w:t>улучшение социально</w:t>
            </w:r>
            <w:r w:rsidR="001A4DF2">
              <w:rPr>
                <w:color w:val="000000"/>
                <w:szCs w:val="24"/>
              </w:rPr>
              <w:t>го положения</w:t>
            </w:r>
            <w:r w:rsidR="001A4DF2" w:rsidRPr="001E21C5">
              <w:rPr>
                <w:color w:val="000000"/>
                <w:szCs w:val="24"/>
              </w:rPr>
              <w:t xml:space="preserve"> населения</w:t>
            </w:r>
            <w:r>
              <w:rPr>
                <w:color w:val="000000"/>
                <w:szCs w:val="24"/>
              </w:rPr>
              <w:t xml:space="preserve"> в Пряжинском национальном муниципальном районе</w:t>
            </w:r>
          </w:p>
        </w:tc>
      </w:tr>
      <w:tr w:rsidR="001A4DF2" w:rsidTr="00623903">
        <w:tc>
          <w:tcPr>
            <w:tcW w:w="2880" w:type="dxa"/>
          </w:tcPr>
          <w:p w:rsidR="001A4DF2" w:rsidRPr="00386B75" w:rsidRDefault="001A4DF2" w:rsidP="00623903">
            <w:pPr>
              <w:pStyle w:val="a3"/>
              <w:spacing w:after="0"/>
              <w:ind w:left="284"/>
              <w:rPr>
                <w:highlight w:val="yellow"/>
              </w:rPr>
            </w:pPr>
            <w:r w:rsidRPr="007820F5">
              <w:t xml:space="preserve">Целевые индикаторы </w:t>
            </w:r>
          </w:p>
        </w:tc>
        <w:tc>
          <w:tcPr>
            <w:tcW w:w="6840" w:type="dxa"/>
          </w:tcPr>
          <w:p w:rsidR="001A4DF2" w:rsidRPr="007820F5" w:rsidRDefault="001A4DF2" w:rsidP="00F331D6">
            <w:pPr>
              <w:pStyle w:val="11"/>
              <w:spacing w:before="0"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Количество граждан, </w:t>
            </w:r>
            <w:r w:rsidR="00F331D6">
              <w:rPr>
                <w:color w:val="000000"/>
                <w:szCs w:val="24"/>
              </w:rPr>
              <w:t>отнесенных к категории нуждающихся</w:t>
            </w:r>
            <w:proofErr w:type="gramStart"/>
            <w:r w:rsidR="00F331D6">
              <w:rPr>
                <w:color w:val="000000"/>
                <w:szCs w:val="24"/>
              </w:rPr>
              <w:t>.</w:t>
            </w:r>
            <w:proofErr w:type="gramEnd"/>
            <w:r w:rsidR="00F331D6">
              <w:rPr>
                <w:color w:val="000000"/>
                <w:szCs w:val="24"/>
              </w:rPr>
              <w:t xml:space="preserve"> </w:t>
            </w:r>
            <w:proofErr w:type="gramStart"/>
            <w:r>
              <w:rPr>
                <w:color w:val="000000"/>
                <w:szCs w:val="24"/>
              </w:rPr>
              <w:t>п</w:t>
            </w:r>
            <w:proofErr w:type="gramEnd"/>
            <w:r>
              <w:rPr>
                <w:color w:val="000000"/>
                <w:szCs w:val="24"/>
              </w:rPr>
              <w:t>олучивших социальную помощь</w:t>
            </w:r>
          </w:p>
        </w:tc>
      </w:tr>
      <w:tr w:rsidR="001A4DF2" w:rsidTr="00623903">
        <w:tc>
          <w:tcPr>
            <w:tcW w:w="2880" w:type="dxa"/>
          </w:tcPr>
          <w:p w:rsidR="001A4DF2" w:rsidRDefault="001A4DF2" w:rsidP="00623903">
            <w:pPr>
              <w:pStyle w:val="a3"/>
              <w:spacing w:after="0"/>
              <w:ind w:left="284"/>
            </w:pPr>
            <w:r>
              <w:t xml:space="preserve">Этапы и сроки реализации </w:t>
            </w:r>
          </w:p>
        </w:tc>
        <w:tc>
          <w:tcPr>
            <w:tcW w:w="6840" w:type="dxa"/>
          </w:tcPr>
          <w:p w:rsidR="001A4DF2" w:rsidRPr="008B55B6" w:rsidRDefault="001A4DF2" w:rsidP="00F331D6">
            <w:pPr>
              <w:pStyle w:val="a3"/>
              <w:spacing w:after="0"/>
              <w:ind w:left="0"/>
              <w:jc w:val="both"/>
            </w:pPr>
            <w:r w:rsidRPr="008B55B6">
              <w:t>20</w:t>
            </w:r>
            <w:r>
              <w:t>2</w:t>
            </w:r>
            <w:r w:rsidR="00DB7722">
              <w:t>6</w:t>
            </w:r>
            <w:r w:rsidRPr="008B55B6">
              <w:t xml:space="preserve"> - 20</w:t>
            </w:r>
            <w:r w:rsidR="00DB7722">
              <w:t>30</w:t>
            </w:r>
            <w:r w:rsidRPr="008B55B6">
              <w:t xml:space="preserve"> годы.</w:t>
            </w:r>
          </w:p>
          <w:p w:rsidR="001A4DF2" w:rsidRPr="00906F98" w:rsidRDefault="001A4DF2" w:rsidP="00F331D6">
            <w:pPr>
              <w:pStyle w:val="a3"/>
              <w:spacing w:after="0"/>
              <w:ind w:left="0"/>
              <w:jc w:val="both"/>
              <w:rPr>
                <w:color w:val="800000"/>
              </w:rPr>
            </w:pPr>
            <w:r w:rsidRPr="008B55B6">
              <w:t>Реализация Программы будет осуществляться без выделения этапов</w:t>
            </w:r>
          </w:p>
        </w:tc>
      </w:tr>
      <w:tr w:rsidR="001A4DF2" w:rsidTr="00623903">
        <w:tc>
          <w:tcPr>
            <w:tcW w:w="2880" w:type="dxa"/>
          </w:tcPr>
          <w:p w:rsidR="001A4DF2" w:rsidRDefault="001A4DF2" w:rsidP="00623903">
            <w:pPr>
              <w:pStyle w:val="a3"/>
              <w:spacing w:after="0"/>
              <w:ind w:left="284"/>
            </w:pPr>
            <w:r>
              <w:t xml:space="preserve">Финансовое обеспечение </w:t>
            </w:r>
          </w:p>
        </w:tc>
        <w:tc>
          <w:tcPr>
            <w:tcW w:w="6840" w:type="dxa"/>
          </w:tcPr>
          <w:p w:rsidR="001A4DF2" w:rsidRPr="00721196" w:rsidRDefault="001A4DF2" w:rsidP="00F331D6">
            <w:pPr>
              <w:pStyle w:val="a3"/>
              <w:ind w:left="0"/>
              <w:jc w:val="both"/>
            </w:pPr>
            <w:r w:rsidRPr="00721196">
              <w:t>Общий объем финансирования</w:t>
            </w:r>
            <w:r>
              <w:t xml:space="preserve"> из с</w:t>
            </w:r>
            <w:r w:rsidRPr="00721196">
              <w:t xml:space="preserve">редств бюджета муниципального района составляет </w:t>
            </w:r>
            <w:r w:rsidR="00E97552">
              <w:t xml:space="preserve">27 303,4 </w:t>
            </w:r>
            <w:r w:rsidRPr="00721196">
              <w:t>тыс</w:t>
            </w:r>
            <w:proofErr w:type="gramStart"/>
            <w:r w:rsidRPr="00721196">
              <w:t>.р</w:t>
            </w:r>
            <w:proofErr w:type="gramEnd"/>
            <w:r w:rsidRPr="00721196">
              <w:t>уб.</w:t>
            </w:r>
            <w:r>
              <w:t xml:space="preserve">, в т.ч. </w:t>
            </w:r>
          </w:p>
          <w:p w:rsidR="001A4DF2" w:rsidRPr="003F6734" w:rsidRDefault="001A4DF2" w:rsidP="00F331D6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953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E9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9 874,6 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уб.,</w:t>
            </w:r>
          </w:p>
          <w:p w:rsidR="001A4DF2" w:rsidRPr="003F6734" w:rsidRDefault="001A4DF2" w:rsidP="00F331D6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953C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E9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8 416,9 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уб., </w:t>
            </w:r>
          </w:p>
          <w:p w:rsidR="001A4DF2" w:rsidRDefault="001A4DF2" w:rsidP="00F331D6">
            <w:pPr>
              <w:pStyle w:val="a5"/>
              <w:jc w:val="both"/>
            </w:pP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953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E9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9 011,9 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уб.</w:t>
            </w:r>
            <w:r w:rsidRPr="00721196">
              <w:t xml:space="preserve"> </w:t>
            </w:r>
          </w:p>
          <w:p w:rsidR="004953C3" w:rsidRDefault="004953C3" w:rsidP="00F331D6">
            <w:pPr>
              <w:pStyle w:val="a5"/>
              <w:jc w:val="both"/>
            </w:pP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E9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 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уб.</w:t>
            </w:r>
            <w:r w:rsidRPr="00721196">
              <w:t xml:space="preserve"> </w:t>
            </w:r>
          </w:p>
          <w:p w:rsidR="001A4DF2" w:rsidRPr="00425150" w:rsidRDefault="004953C3" w:rsidP="00F331D6">
            <w:pPr>
              <w:pStyle w:val="a5"/>
              <w:jc w:val="both"/>
            </w:pP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E9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 </w:t>
            </w:r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F6734">
              <w:rPr>
                <w:rFonts w:ascii="Times New Roman" w:hAnsi="Times New Roman"/>
                <w:color w:val="000000"/>
                <w:sz w:val="24"/>
                <w:szCs w:val="24"/>
              </w:rPr>
              <w:t>уб.</w:t>
            </w:r>
            <w:r w:rsidRPr="00721196">
              <w:t xml:space="preserve"> </w:t>
            </w:r>
          </w:p>
        </w:tc>
      </w:tr>
      <w:tr w:rsidR="00F331D6" w:rsidTr="00623903">
        <w:tc>
          <w:tcPr>
            <w:tcW w:w="2880" w:type="dxa"/>
          </w:tcPr>
          <w:p w:rsidR="00F331D6" w:rsidRPr="00BD0873" w:rsidRDefault="00F331D6" w:rsidP="006B5C12">
            <w:pPr>
              <w:textAlignment w:val="baseline"/>
            </w:pPr>
            <w:r w:rsidRPr="00BD0873">
              <w:lastRenderedPageBreak/>
              <w:t xml:space="preserve">Организация управления муниципальной программой и </w:t>
            </w:r>
            <w:proofErr w:type="gramStart"/>
            <w:r w:rsidRPr="00BD0873">
              <w:t>контроль за</w:t>
            </w:r>
            <w:proofErr w:type="gramEnd"/>
            <w:r w:rsidRPr="00BD0873">
              <w:t xml:space="preserve"> её реализацией:</w:t>
            </w:r>
          </w:p>
        </w:tc>
        <w:tc>
          <w:tcPr>
            <w:tcW w:w="6840" w:type="dxa"/>
          </w:tcPr>
          <w:p w:rsidR="00F331D6" w:rsidRPr="00BD0873" w:rsidRDefault="00F331D6" w:rsidP="006B5C12">
            <w:pPr>
              <w:textAlignment w:val="baseline"/>
            </w:pPr>
          </w:p>
        </w:tc>
      </w:tr>
      <w:tr w:rsidR="00F331D6" w:rsidTr="00623903">
        <w:tc>
          <w:tcPr>
            <w:tcW w:w="2880" w:type="dxa"/>
          </w:tcPr>
          <w:p w:rsidR="00F331D6" w:rsidRPr="00BD0873" w:rsidRDefault="00F331D6" w:rsidP="006B5C12">
            <w:pPr>
              <w:textAlignment w:val="baseline"/>
            </w:pPr>
            <w:r w:rsidRPr="00BD0873">
              <w:t>- управление муниципальной программой осуществляет</w:t>
            </w:r>
          </w:p>
        </w:tc>
        <w:tc>
          <w:tcPr>
            <w:tcW w:w="6840" w:type="dxa"/>
          </w:tcPr>
          <w:p w:rsidR="00F331D6" w:rsidRPr="00BD0873" w:rsidRDefault="00F331D6" w:rsidP="006B5C12">
            <w:pPr>
              <w:textAlignment w:val="baseline"/>
            </w:pPr>
            <w:r w:rsidRPr="00BD0873">
              <w:t>Отдел образования, культуры и социальной политики администрации Пряжинского национального муниципального района</w:t>
            </w:r>
          </w:p>
        </w:tc>
      </w:tr>
      <w:tr w:rsidR="00F331D6" w:rsidTr="00623903">
        <w:tc>
          <w:tcPr>
            <w:tcW w:w="2880" w:type="dxa"/>
          </w:tcPr>
          <w:p w:rsidR="00F331D6" w:rsidRPr="00BD0873" w:rsidRDefault="00F331D6" w:rsidP="006B5C12">
            <w:pPr>
              <w:textAlignment w:val="baseline"/>
            </w:pPr>
            <w:r w:rsidRPr="00BD0873">
              <w:t>- текущий контроль и мониторинг реализации муниципальной программы  осуществляют</w:t>
            </w:r>
          </w:p>
        </w:tc>
        <w:tc>
          <w:tcPr>
            <w:tcW w:w="6840" w:type="dxa"/>
          </w:tcPr>
          <w:p w:rsidR="00F331D6" w:rsidRPr="00BD0873" w:rsidRDefault="00F331D6" w:rsidP="006B5C12">
            <w:pPr>
              <w:textAlignment w:val="baseline"/>
            </w:pPr>
            <w:r w:rsidRPr="00BD0873">
              <w:t>Отдел образования, культуры и социальной политики администрации Пряжинского национального муниципального района</w:t>
            </w:r>
          </w:p>
        </w:tc>
      </w:tr>
    </w:tbl>
    <w:p w:rsidR="001A4DF2" w:rsidRDefault="001A4DF2" w:rsidP="001A4DF2">
      <w:pPr>
        <w:jc w:val="both"/>
      </w:pPr>
    </w:p>
    <w:sectPr w:rsidR="001A4DF2" w:rsidSect="0061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3AB9"/>
    <w:multiLevelType w:val="hybridMultilevel"/>
    <w:tmpl w:val="F5B0218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568C01A9"/>
    <w:multiLevelType w:val="multilevel"/>
    <w:tmpl w:val="E01E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37304"/>
    <w:multiLevelType w:val="hybridMultilevel"/>
    <w:tmpl w:val="4B0A2A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DF2"/>
    <w:rsid w:val="000D78CE"/>
    <w:rsid w:val="001A4DF2"/>
    <w:rsid w:val="00225F9E"/>
    <w:rsid w:val="0041347E"/>
    <w:rsid w:val="00425150"/>
    <w:rsid w:val="004953C3"/>
    <w:rsid w:val="00610A61"/>
    <w:rsid w:val="0061308D"/>
    <w:rsid w:val="00805AD7"/>
    <w:rsid w:val="00866109"/>
    <w:rsid w:val="008B144C"/>
    <w:rsid w:val="00A45EAD"/>
    <w:rsid w:val="00AE53AA"/>
    <w:rsid w:val="00B10EBB"/>
    <w:rsid w:val="00BA7A2A"/>
    <w:rsid w:val="00BC2695"/>
    <w:rsid w:val="00C15FD5"/>
    <w:rsid w:val="00D242AA"/>
    <w:rsid w:val="00D77E50"/>
    <w:rsid w:val="00DB7722"/>
    <w:rsid w:val="00E9299B"/>
    <w:rsid w:val="00E97552"/>
    <w:rsid w:val="00F331D6"/>
    <w:rsid w:val="00F57998"/>
    <w:rsid w:val="00FD0C30"/>
    <w:rsid w:val="00FD2E3F"/>
    <w:rsid w:val="00FE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4DF2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B7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D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p1">
    <w:name w:val="p1"/>
    <w:basedOn w:val="a"/>
    <w:rsid w:val="001A4DF2"/>
    <w:pPr>
      <w:spacing w:before="100" w:beforeAutospacing="1" w:after="100" w:afterAutospacing="1"/>
    </w:pPr>
  </w:style>
  <w:style w:type="paragraph" w:customStyle="1" w:styleId="p5">
    <w:name w:val="p5"/>
    <w:basedOn w:val="a"/>
    <w:rsid w:val="001A4DF2"/>
    <w:pPr>
      <w:spacing w:before="100" w:beforeAutospacing="1" w:after="100" w:afterAutospacing="1"/>
    </w:pPr>
  </w:style>
  <w:style w:type="paragraph" w:customStyle="1" w:styleId="p4">
    <w:name w:val="p4"/>
    <w:basedOn w:val="a"/>
    <w:rsid w:val="001A4DF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1A4DF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A4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1A4DF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1A4DF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1A4DF2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7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t286pc">
    <w:name w:val="t286pc"/>
    <w:basedOn w:val="a0"/>
    <w:rsid w:val="00FD0C30"/>
  </w:style>
  <w:style w:type="character" w:styleId="a7">
    <w:name w:val="Strong"/>
    <w:basedOn w:val="a0"/>
    <w:uiPriority w:val="22"/>
    <w:qFormat/>
    <w:rsid w:val="00FD0C30"/>
    <w:rPr>
      <w:b/>
      <w:bCs/>
    </w:rPr>
  </w:style>
  <w:style w:type="character" w:customStyle="1" w:styleId="vkekvd">
    <w:name w:val="vkekvd"/>
    <w:basedOn w:val="a0"/>
    <w:rsid w:val="00FD0C30"/>
  </w:style>
  <w:style w:type="paragraph" w:styleId="a8">
    <w:name w:val="No Spacing"/>
    <w:uiPriority w:val="1"/>
    <w:qFormat/>
    <w:rsid w:val="00FD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2025-11-10T12:05:00Z</dcterms:created>
  <dcterms:modified xsi:type="dcterms:W3CDTF">2025-11-13T15:53:00Z</dcterms:modified>
</cp:coreProperties>
</file>