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951" w:rsidRPr="00184951" w:rsidRDefault="00184951" w:rsidP="0089568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 w:rsidRPr="00184951">
        <w:rPr>
          <w:rFonts w:ascii="Times New Roman" w:hAnsi="Times New Roman"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-415290</wp:posOffset>
            </wp:positionV>
            <wp:extent cx="485775" cy="6381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4951" w:rsidRPr="001A4FC3" w:rsidRDefault="0060777B" w:rsidP="0089568D">
      <w:pPr>
        <w:tabs>
          <w:tab w:val="left" w:pos="1276"/>
        </w:tabs>
        <w:suppressAutoHyphens/>
        <w:spacing w:after="0" w:line="240" w:lineRule="auto"/>
        <w:ind w:left="1276" w:right="1324" w:firstLine="709"/>
        <w:jc w:val="right"/>
        <w:rPr>
          <w:rFonts w:ascii="Times New Roman" w:hAnsi="Times New Roman"/>
          <w:b/>
          <w:sz w:val="27"/>
          <w:szCs w:val="27"/>
          <w:lang w:eastAsia="ar-SA"/>
        </w:rPr>
      </w:pPr>
      <w:r>
        <w:rPr>
          <w:rFonts w:ascii="Times New Roman" w:hAnsi="Times New Roman"/>
          <w:b/>
          <w:sz w:val="27"/>
          <w:szCs w:val="27"/>
          <w:lang w:eastAsia="ar-SA"/>
        </w:rPr>
        <w:t xml:space="preserve">      </w:t>
      </w:r>
      <w:r w:rsidR="000C50CB">
        <w:rPr>
          <w:rFonts w:ascii="Times New Roman" w:hAnsi="Times New Roman"/>
          <w:b/>
          <w:sz w:val="27"/>
          <w:szCs w:val="27"/>
          <w:lang w:eastAsia="ar-SA"/>
        </w:rPr>
        <w:t xml:space="preserve">       </w:t>
      </w:r>
      <w:r>
        <w:rPr>
          <w:rFonts w:ascii="Times New Roman" w:hAnsi="Times New Roman"/>
          <w:b/>
          <w:sz w:val="27"/>
          <w:szCs w:val="27"/>
          <w:lang w:eastAsia="ar-SA"/>
        </w:rPr>
        <w:t xml:space="preserve">      </w:t>
      </w:r>
    </w:p>
    <w:p w:rsidR="00184951" w:rsidRPr="004B5212" w:rsidRDefault="00184951" w:rsidP="008C3AC0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B5212">
        <w:rPr>
          <w:rFonts w:ascii="Times New Roman" w:hAnsi="Times New Roman"/>
          <w:sz w:val="24"/>
          <w:szCs w:val="24"/>
          <w:lang w:eastAsia="ar-SA"/>
        </w:rPr>
        <w:t>Республика Карелия</w:t>
      </w:r>
    </w:p>
    <w:p w:rsidR="00184951" w:rsidRPr="004B5212" w:rsidRDefault="00184951" w:rsidP="008C3AC0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B5212">
        <w:rPr>
          <w:rFonts w:ascii="Times New Roman" w:hAnsi="Times New Roman"/>
          <w:sz w:val="24"/>
          <w:szCs w:val="24"/>
          <w:lang w:val="en-US" w:eastAsia="ar-SA"/>
        </w:rPr>
        <w:t>Karjalan</w:t>
      </w:r>
      <w:r w:rsidRPr="004B521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B5212">
        <w:rPr>
          <w:rFonts w:ascii="Times New Roman" w:hAnsi="Times New Roman"/>
          <w:sz w:val="24"/>
          <w:szCs w:val="24"/>
          <w:lang w:val="en-US" w:eastAsia="ar-SA"/>
        </w:rPr>
        <w:t>Tazavaldu</w:t>
      </w:r>
    </w:p>
    <w:p w:rsidR="00184951" w:rsidRPr="004B5212" w:rsidRDefault="00184951" w:rsidP="008C3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B5212">
        <w:rPr>
          <w:rFonts w:ascii="Times New Roman" w:hAnsi="Times New Roman"/>
          <w:sz w:val="24"/>
          <w:szCs w:val="24"/>
          <w:lang w:eastAsia="ar-SA"/>
        </w:rPr>
        <w:t xml:space="preserve"> Администрация Пряжинского национального муниципального района</w:t>
      </w:r>
    </w:p>
    <w:p w:rsidR="00184951" w:rsidRPr="004B5212" w:rsidRDefault="00184951" w:rsidP="008C3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fi-FI" w:eastAsia="ar-SA"/>
        </w:rPr>
      </w:pPr>
      <w:r w:rsidRPr="004B5212">
        <w:rPr>
          <w:rFonts w:ascii="Times New Roman" w:hAnsi="Times New Roman"/>
          <w:sz w:val="24"/>
          <w:szCs w:val="24"/>
          <w:lang w:val="fi-FI" w:eastAsia="ar-SA"/>
        </w:rPr>
        <w:t>Priäžän kanzallizen piirin hallindo</w:t>
      </w:r>
    </w:p>
    <w:p w:rsidR="00184951" w:rsidRPr="004B5212" w:rsidRDefault="00184951" w:rsidP="008C3AC0">
      <w:pPr>
        <w:keepNext/>
        <w:spacing w:after="0" w:line="240" w:lineRule="auto"/>
        <w:jc w:val="center"/>
        <w:outlineLvl w:val="1"/>
        <w:rPr>
          <w:rFonts w:ascii="Times New Roman" w:hAnsi="Times New Roman" w:cs="Arial"/>
          <w:b/>
          <w:bCs/>
          <w:iCs/>
          <w:sz w:val="24"/>
          <w:szCs w:val="24"/>
          <w:lang w:val="fi-FI"/>
        </w:rPr>
      </w:pPr>
    </w:p>
    <w:p w:rsidR="00184951" w:rsidRPr="004B5212" w:rsidRDefault="00184951" w:rsidP="008C3AC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ПОСТАНОВЛЕНИЕ</w:t>
      </w:r>
    </w:p>
    <w:p w:rsidR="00184951" w:rsidRPr="004B5212" w:rsidRDefault="00184951" w:rsidP="008C3AC0">
      <w:pPr>
        <w:tabs>
          <w:tab w:val="left" w:pos="7020"/>
        </w:tabs>
        <w:spacing w:before="240" w:after="60" w:line="240" w:lineRule="auto"/>
        <w:jc w:val="both"/>
        <w:outlineLvl w:val="7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«</w:t>
      </w:r>
      <w:r w:rsidR="00E55372">
        <w:rPr>
          <w:rFonts w:ascii="Times New Roman" w:hAnsi="Times New Roman"/>
          <w:sz w:val="24"/>
          <w:szCs w:val="24"/>
        </w:rPr>
        <w:t>22</w:t>
      </w:r>
      <w:r w:rsidRPr="004B5212">
        <w:rPr>
          <w:rFonts w:ascii="Times New Roman" w:hAnsi="Times New Roman"/>
          <w:sz w:val="24"/>
          <w:szCs w:val="24"/>
        </w:rPr>
        <w:t>»</w:t>
      </w:r>
      <w:r w:rsidR="001005D6" w:rsidRPr="004B5212">
        <w:rPr>
          <w:rFonts w:ascii="Times New Roman" w:hAnsi="Times New Roman"/>
          <w:sz w:val="24"/>
          <w:szCs w:val="24"/>
        </w:rPr>
        <w:t xml:space="preserve"> </w:t>
      </w:r>
      <w:r w:rsidR="00E55372">
        <w:rPr>
          <w:rFonts w:ascii="Times New Roman" w:hAnsi="Times New Roman"/>
          <w:sz w:val="24"/>
          <w:szCs w:val="24"/>
        </w:rPr>
        <w:t xml:space="preserve">августа </w:t>
      </w:r>
      <w:r w:rsidRPr="004B5212">
        <w:rPr>
          <w:rFonts w:ascii="Times New Roman" w:hAnsi="Times New Roman"/>
          <w:sz w:val="24"/>
          <w:szCs w:val="24"/>
        </w:rPr>
        <w:t>202</w:t>
      </w:r>
      <w:r w:rsidR="000A36F4" w:rsidRPr="004B5212">
        <w:rPr>
          <w:rFonts w:ascii="Times New Roman" w:hAnsi="Times New Roman"/>
          <w:sz w:val="24"/>
          <w:szCs w:val="24"/>
        </w:rPr>
        <w:t>4</w:t>
      </w:r>
      <w:r w:rsidRPr="004B5212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</w:t>
      </w:r>
      <w:r w:rsidR="009D01E4" w:rsidRPr="004B5212">
        <w:rPr>
          <w:rFonts w:ascii="Times New Roman" w:hAnsi="Times New Roman"/>
          <w:sz w:val="24"/>
          <w:szCs w:val="24"/>
        </w:rPr>
        <w:tab/>
      </w:r>
      <w:r w:rsidR="004B5212">
        <w:rPr>
          <w:rFonts w:ascii="Times New Roman" w:hAnsi="Times New Roman"/>
          <w:sz w:val="24"/>
          <w:szCs w:val="24"/>
        </w:rPr>
        <w:t xml:space="preserve">             </w:t>
      </w:r>
      <w:r w:rsidR="001425BA">
        <w:rPr>
          <w:rFonts w:ascii="Times New Roman" w:hAnsi="Times New Roman"/>
          <w:sz w:val="24"/>
          <w:szCs w:val="24"/>
        </w:rPr>
        <w:t xml:space="preserve">         </w:t>
      </w:r>
      <w:r w:rsidR="001005D6" w:rsidRPr="004B5212">
        <w:rPr>
          <w:rFonts w:ascii="Times New Roman" w:hAnsi="Times New Roman"/>
          <w:sz w:val="24"/>
          <w:szCs w:val="24"/>
        </w:rPr>
        <w:t>№</w:t>
      </w:r>
      <w:r w:rsidR="00E13D1F" w:rsidRPr="004B5212">
        <w:rPr>
          <w:rFonts w:ascii="Times New Roman" w:hAnsi="Times New Roman"/>
          <w:sz w:val="24"/>
          <w:szCs w:val="24"/>
        </w:rPr>
        <w:t xml:space="preserve"> </w:t>
      </w:r>
      <w:r w:rsidR="00E55372">
        <w:rPr>
          <w:rFonts w:ascii="Times New Roman" w:hAnsi="Times New Roman"/>
          <w:sz w:val="24"/>
          <w:szCs w:val="24"/>
        </w:rPr>
        <w:t>410</w:t>
      </w:r>
    </w:p>
    <w:p w:rsidR="00184951" w:rsidRPr="004B5212" w:rsidRDefault="000A36F4" w:rsidP="008C3AC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п</w:t>
      </w:r>
      <w:r w:rsidR="00184951" w:rsidRPr="004B5212">
        <w:rPr>
          <w:rFonts w:ascii="Times New Roman" w:hAnsi="Times New Roman"/>
          <w:sz w:val="24"/>
          <w:szCs w:val="24"/>
        </w:rPr>
        <w:t>гт</w:t>
      </w:r>
      <w:r w:rsidRPr="004B5212">
        <w:rPr>
          <w:rFonts w:ascii="Times New Roman" w:hAnsi="Times New Roman"/>
          <w:sz w:val="24"/>
          <w:szCs w:val="24"/>
        </w:rPr>
        <w:t xml:space="preserve"> </w:t>
      </w:r>
      <w:r w:rsidR="00184951" w:rsidRPr="004B5212">
        <w:rPr>
          <w:rFonts w:ascii="Times New Roman" w:hAnsi="Times New Roman"/>
          <w:sz w:val="24"/>
          <w:szCs w:val="24"/>
        </w:rPr>
        <w:t>Пряжа</w:t>
      </w:r>
    </w:p>
    <w:p w:rsidR="00184951" w:rsidRPr="004B5212" w:rsidRDefault="00184951" w:rsidP="008C3AC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  <w:lang w:eastAsia="ar-SA"/>
        </w:rPr>
        <w:t xml:space="preserve">Priäžän </w:t>
      </w:r>
      <w:r w:rsidRPr="004B5212">
        <w:rPr>
          <w:rFonts w:ascii="Times New Roman" w:hAnsi="Times New Roman"/>
          <w:sz w:val="24"/>
          <w:szCs w:val="24"/>
          <w:lang w:val="en-US" w:eastAsia="ar-SA"/>
        </w:rPr>
        <w:t>kyl</w:t>
      </w:r>
      <w:r w:rsidRPr="004B5212">
        <w:rPr>
          <w:rFonts w:ascii="Times New Roman" w:hAnsi="Times New Roman"/>
          <w:sz w:val="24"/>
          <w:szCs w:val="24"/>
          <w:lang w:eastAsia="ar-SA"/>
        </w:rPr>
        <w:t>ä</w:t>
      </w:r>
    </w:p>
    <w:p w:rsidR="00E3589D" w:rsidRPr="004B5212" w:rsidRDefault="00E3589D" w:rsidP="008C3AC0">
      <w:pPr>
        <w:rPr>
          <w:sz w:val="24"/>
          <w:szCs w:val="24"/>
        </w:rPr>
      </w:pPr>
    </w:p>
    <w:p w:rsidR="00734D90" w:rsidRPr="004B5212" w:rsidRDefault="00734D90" w:rsidP="008C3A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5212">
        <w:rPr>
          <w:rFonts w:ascii="Times New Roman" w:hAnsi="Times New Roman" w:cs="Times New Roman"/>
          <w:sz w:val="24"/>
          <w:szCs w:val="24"/>
        </w:rPr>
        <w:t>Об утверждении Поряд</w:t>
      </w:r>
      <w:r w:rsidR="001E5398" w:rsidRPr="004B5212">
        <w:rPr>
          <w:rFonts w:ascii="Times New Roman" w:hAnsi="Times New Roman" w:cs="Times New Roman"/>
          <w:sz w:val="24"/>
          <w:szCs w:val="24"/>
        </w:rPr>
        <w:t>ка определения объема и условий предоставления субсидий муниципальным бюджетным и автономным учреждениям Пряжинского национального муниципального района на иные цели</w:t>
      </w:r>
    </w:p>
    <w:p w:rsidR="001425BA" w:rsidRDefault="001425BA" w:rsidP="001425B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34D90" w:rsidRPr="0078435D" w:rsidRDefault="001425BA" w:rsidP="001425B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Cs w:val="26"/>
        </w:rPr>
      </w:pPr>
      <w:r w:rsidRPr="0078435D">
        <w:rPr>
          <w:rFonts w:ascii="Times New Roman" w:hAnsi="Times New Roman" w:cs="Times New Roman"/>
          <w:b w:val="0"/>
          <w:szCs w:val="26"/>
        </w:rPr>
        <w:t>Список изменяющих документов</w:t>
      </w:r>
    </w:p>
    <w:p w:rsidR="001425BA" w:rsidRPr="0078435D" w:rsidRDefault="001425BA" w:rsidP="001425B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Cs w:val="26"/>
        </w:rPr>
      </w:pPr>
      <w:r w:rsidRPr="0078435D">
        <w:rPr>
          <w:rFonts w:ascii="Times New Roman" w:hAnsi="Times New Roman" w:cs="Times New Roman"/>
          <w:b w:val="0"/>
          <w:szCs w:val="26"/>
        </w:rPr>
        <w:t>(в ред. Постановлений администрации Пряжинского</w:t>
      </w:r>
      <w:r w:rsidR="00BA0256" w:rsidRPr="0078435D">
        <w:rPr>
          <w:rFonts w:ascii="Times New Roman" w:hAnsi="Times New Roman" w:cs="Times New Roman"/>
          <w:b w:val="0"/>
          <w:szCs w:val="26"/>
        </w:rPr>
        <w:t xml:space="preserve"> национального муниципального </w:t>
      </w:r>
      <w:r w:rsidRPr="0078435D">
        <w:rPr>
          <w:rFonts w:ascii="Times New Roman" w:hAnsi="Times New Roman" w:cs="Times New Roman"/>
          <w:b w:val="0"/>
          <w:szCs w:val="26"/>
        </w:rPr>
        <w:t>района от 12.11.2024 № 559, от 06.02.2025 № 90)</w:t>
      </w:r>
    </w:p>
    <w:p w:rsidR="001425BA" w:rsidRDefault="001425BA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951" w:rsidRPr="004B5212" w:rsidRDefault="001E5398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212">
        <w:rPr>
          <w:rFonts w:ascii="Times New Roman" w:hAnsi="Times New Roman" w:cs="Times New Roman"/>
          <w:sz w:val="24"/>
          <w:szCs w:val="24"/>
        </w:rPr>
        <w:t>В соответствии с</w:t>
      </w:r>
      <w:r w:rsidR="009D3E24">
        <w:rPr>
          <w:rFonts w:ascii="Times New Roman" w:hAnsi="Times New Roman" w:cs="Times New Roman"/>
          <w:sz w:val="24"/>
          <w:szCs w:val="24"/>
        </w:rPr>
        <w:t xml:space="preserve"> абзацем четвертым</w:t>
      </w:r>
      <w:r w:rsidRPr="004B52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D3E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</w:t>
        </w:r>
        <w:r w:rsidRPr="004B521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 статьи 78.1</w:t>
        </w:r>
      </w:hyperlink>
      <w:r w:rsidRPr="004B521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4B521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4B521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623E26" w:rsidRPr="004B5212">
        <w:rPr>
          <w:rFonts w:ascii="Times New Roman" w:hAnsi="Times New Roman" w:cs="Times New Roman"/>
          <w:sz w:val="24"/>
          <w:szCs w:val="24"/>
        </w:rPr>
        <w:t xml:space="preserve"> администрация Пряжинского национального муниципального района постановляет</w:t>
      </w:r>
      <w:r w:rsidR="000A36F4" w:rsidRPr="004B5212">
        <w:rPr>
          <w:rFonts w:ascii="Times New Roman" w:hAnsi="Times New Roman" w:cs="Times New Roman"/>
          <w:sz w:val="24"/>
          <w:szCs w:val="24"/>
        </w:rPr>
        <w:t>:</w:t>
      </w:r>
      <w:r w:rsidR="00184951" w:rsidRPr="004B5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D90" w:rsidRPr="004B5212" w:rsidRDefault="00734D90" w:rsidP="0089568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 xml:space="preserve">Утвердить прилагаемый Порядок </w:t>
      </w:r>
      <w:r w:rsidR="001E5398" w:rsidRPr="004B5212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муниципальным бюджетным и автономным </w:t>
      </w:r>
      <w:r w:rsidR="00655315" w:rsidRPr="004B5212">
        <w:rPr>
          <w:rFonts w:ascii="Times New Roman" w:hAnsi="Times New Roman"/>
          <w:sz w:val="24"/>
          <w:szCs w:val="24"/>
        </w:rPr>
        <w:t>учреждениям Пряжинского национального муниципального района на иные цели</w:t>
      </w:r>
      <w:r w:rsidR="001005D6" w:rsidRPr="004B5212">
        <w:rPr>
          <w:rFonts w:ascii="Times New Roman" w:hAnsi="Times New Roman"/>
          <w:sz w:val="24"/>
          <w:szCs w:val="24"/>
        </w:rPr>
        <w:t>.</w:t>
      </w:r>
    </w:p>
    <w:p w:rsidR="00655315" w:rsidRPr="004B5212" w:rsidRDefault="00655315" w:rsidP="0089568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212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9D3E24">
        <w:rPr>
          <w:rFonts w:ascii="Times New Roman" w:hAnsi="Times New Roman" w:cs="Times New Roman"/>
          <w:sz w:val="24"/>
          <w:szCs w:val="24"/>
        </w:rPr>
        <w:t>вступает в силу</w:t>
      </w:r>
      <w:r w:rsidRPr="004B5212">
        <w:rPr>
          <w:rFonts w:ascii="Times New Roman" w:hAnsi="Times New Roman" w:cs="Times New Roman"/>
          <w:sz w:val="24"/>
          <w:szCs w:val="24"/>
        </w:rPr>
        <w:t xml:space="preserve"> с 1 января 2025 года.</w:t>
      </w:r>
    </w:p>
    <w:p w:rsidR="000E79F1" w:rsidRPr="004B5212" w:rsidRDefault="009D3E24" w:rsidP="0089568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E79F1" w:rsidRPr="004B5212">
        <w:rPr>
          <w:rFonts w:ascii="Times New Roman" w:hAnsi="Times New Roman" w:cs="Times New Roman"/>
          <w:sz w:val="24"/>
          <w:szCs w:val="24"/>
        </w:rPr>
        <w:t>азместить настоящее постановление на официальном сайте администрации Пряжинского наци</w:t>
      </w:r>
      <w:r>
        <w:rPr>
          <w:rFonts w:ascii="Times New Roman" w:hAnsi="Times New Roman" w:cs="Times New Roman"/>
          <w:sz w:val="24"/>
          <w:szCs w:val="24"/>
        </w:rPr>
        <w:t>онального муниципального района.</w:t>
      </w:r>
    </w:p>
    <w:p w:rsidR="00DD7D99" w:rsidRPr="004B5212" w:rsidRDefault="00DD7D99" w:rsidP="0089568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Признать утратившим силу постановление</w:t>
      </w:r>
      <w:r w:rsidR="000E79F1" w:rsidRPr="004B5212">
        <w:rPr>
          <w:rFonts w:ascii="Times New Roman" w:hAnsi="Times New Roman"/>
          <w:sz w:val="24"/>
          <w:szCs w:val="24"/>
        </w:rPr>
        <w:t xml:space="preserve"> а</w:t>
      </w:r>
      <w:r w:rsidRPr="004B5212">
        <w:rPr>
          <w:rFonts w:ascii="Times New Roman" w:hAnsi="Times New Roman"/>
          <w:sz w:val="24"/>
          <w:szCs w:val="24"/>
        </w:rPr>
        <w:t xml:space="preserve">дминистрации Пряжинского </w:t>
      </w:r>
      <w:r w:rsidR="000E79F1" w:rsidRPr="004B5212">
        <w:rPr>
          <w:rFonts w:ascii="Times New Roman" w:hAnsi="Times New Roman"/>
          <w:sz w:val="24"/>
          <w:szCs w:val="24"/>
        </w:rPr>
        <w:t xml:space="preserve">национального </w:t>
      </w:r>
      <w:r w:rsidRPr="004B5212">
        <w:rPr>
          <w:rFonts w:ascii="Times New Roman" w:hAnsi="Times New Roman"/>
          <w:sz w:val="24"/>
          <w:szCs w:val="24"/>
        </w:rPr>
        <w:t xml:space="preserve">муниципального района от </w:t>
      </w:r>
      <w:r w:rsidR="000E79F1" w:rsidRPr="004B5212">
        <w:rPr>
          <w:rFonts w:ascii="Times New Roman" w:hAnsi="Times New Roman"/>
          <w:sz w:val="24"/>
          <w:szCs w:val="24"/>
        </w:rPr>
        <w:t>19</w:t>
      </w:r>
      <w:r w:rsidRPr="004B5212">
        <w:rPr>
          <w:rFonts w:ascii="Times New Roman" w:hAnsi="Times New Roman"/>
          <w:sz w:val="24"/>
          <w:szCs w:val="24"/>
        </w:rPr>
        <w:t xml:space="preserve"> </w:t>
      </w:r>
      <w:r w:rsidR="000E79F1" w:rsidRPr="004B5212">
        <w:rPr>
          <w:rFonts w:ascii="Times New Roman" w:hAnsi="Times New Roman"/>
          <w:sz w:val="24"/>
          <w:szCs w:val="24"/>
        </w:rPr>
        <w:t>октября</w:t>
      </w:r>
      <w:r w:rsidRPr="004B5212">
        <w:rPr>
          <w:rFonts w:ascii="Times New Roman" w:hAnsi="Times New Roman"/>
          <w:sz w:val="24"/>
          <w:szCs w:val="24"/>
        </w:rPr>
        <w:t xml:space="preserve"> 20</w:t>
      </w:r>
      <w:r w:rsidR="000E79F1" w:rsidRPr="004B5212">
        <w:rPr>
          <w:rFonts w:ascii="Times New Roman" w:hAnsi="Times New Roman"/>
          <w:sz w:val="24"/>
          <w:szCs w:val="24"/>
        </w:rPr>
        <w:t>11</w:t>
      </w:r>
      <w:r w:rsidRPr="004B5212">
        <w:rPr>
          <w:rFonts w:ascii="Times New Roman" w:hAnsi="Times New Roman"/>
          <w:sz w:val="24"/>
          <w:szCs w:val="24"/>
        </w:rPr>
        <w:t xml:space="preserve"> года № </w:t>
      </w:r>
      <w:r w:rsidR="000E79F1" w:rsidRPr="004B5212">
        <w:rPr>
          <w:rFonts w:ascii="Times New Roman" w:hAnsi="Times New Roman"/>
          <w:sz w:val="24"/>
          <w:szCs w:val="24"/>
        </w:rPr>
        <w:t>1036</w:t>
      </w:r>
      <w:r w:rsidRPr="004B5212">
        <w:rPr>
          <w:rFonts w:ascii="Times New Roman" w:hAnsi="Times New Roman"/>
          <w:sz w:val="24"/>
          <w:szCs w:val="24"/>
        </w:rPr>
        <w:t xml:space="preserve"> «О</w:t>
      </w:r>
      <w:r w:rsidR="000E79F1" w:rsidRPr="004B5212">
        <w:rPr>
          <w:rFonts w:ascii="Times New Roman" w:hAnsi="Times New Roman"/>
          <w:sz w:val="24"/>
          <w:szCs w:val="24"/>
        </w:rPr>
        <w:t xml:space="preserve">б утверждении Порядка </w:t>
      </w:r>
      <w:r w:rsidR="004B5212" w:rsidRPr="004B5212">
        <w:rPr>
          <w:rFonts w:ascii="Times New Roman" w:hAnsi="Times New Roman"/>
          <w:sz w:val="24"/>
          <w:szCs w:val="24"/>
        </w:rPr>
        <w:t>определения объема и условий предоставления субсидии из бюджета Пряжинского национального муниципального района на возмещение нормативных затрат, связанных с оказанием ими в соответствии с муниципальным заданием муниципальных услуг (выполнением работ</w:t>
      </w:r>
      <w:r w:rsidR="009A7104">
        <w:rPr>
          <w:rFonts w:ascii="Times New Roman" w:hAnsi="Times New Roman"/>
          <w:sz w:val="24"/>
          <w:szCs w:val="24"/>
        </w:rPr>
        <w:t>)</w:t>
      </w:r>
      <w:r w:rsidR="004B5212" w:rsidRPr="004B5212">
        <w:rPr>
          <w:rFonts w:ascii="Times New Roman" w:hAnsi="Times New Roman"/>
          <w:sz w:val="24"/>
          <w:szCs w:val="24"/>
        </w:rPr>
        <w:t>, и на иные цели</w:t>
      </w:r>
      <w:r w:rsidRPr="004B5212">
        <w:rPr>
          <w:rFonts w:ascii="Times New Roman" w:hAnsi="Times New Roman"/>
          <w:sz w:val="24"/>
          <w:szCs w:val="24"/>
        </w:rPr>
        <w:t>».</w:t>
      </w:r>
    </w:p>
    <w:p w:rsidR="00E13D1F" w:rsidRPr="004B5212" w:rsidRDefault="00DD7D99" w:rsidP="0089568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5212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начальника Финансового управления администрации Пряжинского национального муниципального района.</w:t>
      </w:r>
    </w:p>
    <w:p w:rsidR="00623E26" w:rsidRPr="004B5212" w:rsidRDefault="00623E26" w:rsidP="0089568D">
      <w:pPr>
        <w:ind w:firstLine="709"/>
        <w:rPr>
          <w:rFonts w:ascii="Times New Roman" w:hAnsi="Times New Roman"/>
          <w:sz w:val="24"/>
          <w:szCs w:val="24"/>
        </w:rPr>
      </w:pPr>
    </w:p>
    <w:p w:rsidR="00CA4D0D" w:rsidRPr="004B5212" w:rsidRDefault="001425BA" w:rsidP="00142D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184951" w:rsidRPr="004B5212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</w:t>
      </w:r>
      <w:r w:rsidR="00184951" w:rsidRPr="004B5212">
        <w:rPr>
          <w:rFonts w:ascii="Times New Roman" w:hAnsi="Times New Roman"/>
          <w:sz w:val="24"/>
          <w:szCs w:val="24"/>
        </w:rPr>
        <w:tab/>
        <w:t xml:space="preserve">       </w:t>
      </w:r>
      <w:r w:rsidR="00CA4D0D" w:rsidRPr="004B5212">
        <w:rPr>
          <w:rFonts w:ascii="Times New Roman" w:hAnsi="Times New Roman"/>
          <w:sz w:val="24"/>
          <w:szCs w:val="24"/>
        </w:rPr>
        <w:t xml:space="preserve">     </w:t>
      </w:r>
      <w:r w:rsidR="004B521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A36F4" w:rsidRPr="004B5212">
        <w:rPr>
          <w:rFonts w:ascii="Times New Roman" w:hAnsi="Times New Roman"/>
          <w:sz w:val="24"/>
          <w:szCs w:val="24"/>
        </w:rPr>
        <w:t>Д.</w:t>
      </w:r>
      <w:r w:rsidR="00CA4D0D" w:rsidRPr="004B5212">
        <w:rPr>
          <w:rFonts w:ascii="Times New Roman" w:hAnsi="Times New Roman"/>
          <w:sz w:val="24"/>
          <w:szCs w:val="24"/>
        </w:rPr>
        <w:t>А</w:t>
      </w:r>
      <w:r w:rsidR="000A36F4" w:rsidRPr="004B5212">
        <w:rPr>
          <w:rFonts w:ascii="Times New Roman" w:hAnsi="Times New Roman"/>
          <w:sz w:val="24"/>
          <w:szCs w:val="24"/>
        </w:rPr>
        <w:t>. Буевич</w:t>
      </w:r>
      <w:r w:rsidR="00184951" w:rsidRPr="004B5212">
        <w:rPr>
          <w:rFonts w:ascii="Times New Roman" w:hAnsi="Times New Roman"/>
          <w:sz w:val="24"/>
          <w:szCs w:val="24"/>
        </w:rPr>
        <w:t xml:space="preserve"> </w:t>
      </w:r>
    </w:p>
    <w:p w:rsidR="001425BA" w:rsidRDefault="001425BA" w:rsidP="001425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425BA" w:rsidRDefault="001425BA" w:rsidP="001425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5BA" w:rsidRDefault="001425BA" w:rsidP="001425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84951" w:rsidRPr="005663A5" w:rsidRDefault="001005D6" w:rsidP="001425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184951" w:rsidRPr="005663A5">
        <w:rPr>
          <w:rFonts w:ascii="Times New Roman" w:hAnsi="Times New Roman" w:cs="Times New Roman"/>
          <w:sz w:val="24"/>
          <w:szCs w:val="24"/>
        </w:rPr>
        <w:t>твержден</w:t>
      </w:r>
    </w:p>
    <w:p w:rsidR="00184951" w:rsidRPr="005663A5" w:rsidRDefault="00184951" w:rsidP="00142D4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63A5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C39">
        <w:rPr>
          <w:rFonts w:ascii="Times New Roman" w:hAnsi="Times New Roman" w:cs="Times New Roman"/>
          <w:sz w:val="24"/>
          <w:szCs w:val="24"/>
        </w:rPr>
        <w:t>А</w:t>
      </w:r>
      <w:r w:rsidRPr="005663A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84951" w:rsidRDefault="00184951" w:rsidP="00142D4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37B1">
        <w:rPr>
          <w:rFonts w:ascii="Times New Roman" w:hAnsi="Times New Roman" w:cs="Times New Roman"/>
          <w:sz w:val="24"/>
          <w:szCs w:val="24"/>
        </w:rPr>
        <w:t>Пряжинского национального</w:t>
      </w:r>
    </w:p>
    <w:p w:rsidR="00184951" w:rsidRDefault="00184951" w:rsidP="00142D4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AF37B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84951" w:rsidRPr="005663A5" w:rsidRDefault="00184951" w:rsidP="00142D4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663A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5537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55372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3A5">
        <w:rPr>
          <w:rFonts w:ascii="Times New Roman" w:hAnsi="Times New Roman" w:cs="Times New Roman"/>
          <w:sz w:val="24"/>
          <w:szCs w:val="24"/>
        </w:rPr>
        <w:t>202</w:t>
      </w:r>
      <w:r w:rsidR="00226C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566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55372">
        <w:rPr>
          <w:rFonts w:ascii="Times New Roman" w:hAnsi="Times New Roman" w:cs="Times New Roman"/>
          <w:sz w:val="24"/>
          <w:szCs w:val="24"/>
        </w:rPr>
        <w:t xml:space="preserve"> 410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84951" w:rsidRDefault="00184951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5D6" w:rsidRDefault="001005D6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D90" w:rsidRPr="009D01E4" w:rsidRDefault="00184951" w:rsidP="00142D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01E4">
        <w:rPr>
          <w:rFonts w:ascii="Times New Roman" w:hAnsi="Times New Roman"/>
          <w:b/>
          <w:sz w:val="26"/>
          <w:szCs w:val="26"/>
        </w:rPr>
        <w:t xml:space="preserve">Порядок </w:t>
      </w:r>
      <w:r w:rsidR="00EC6335">
        <w:rPr>
          <w:rFonts w:ascii="Times New Roman" w:hAnsi="Times New Roman"/>
          <w:b/>
          <w:sz w:val="26"/>
          <w:szCs w:val="26"/>
        </w:rPr>
        <w:t>определения объема и условий предоставления субсидий муниципальным бюджетным и автономным учреждениям Пряжинского национального муниципального района на иные цели</w:t>
      </w:r>
    </w:p>
    <w:p w:rsidR="001425BA" w:rsidRDefault="001425BA" w:rsidP="001425B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6"/>
        </w:rPr>
      </w:pPr>
    </w:p>
    <w:p w:rsidR="001425BA" w:rsidRPr="0078435D" w:rsidRDefault="001425BA" w:rsidP="001425B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78435D">
        <w:rPr>
          <w:rFonts w:ascii="Times New Roman" w:hAnsi="Times New Roman" w:cs="Times New Roman"/>
          <w:b w:val="0"/>
          <w:sz w:val="24"/>
          <w:szCs w:val="26"/>
        </w:rPr>
        <w:t>Список изменяющих документов</w:t>
      </w:r>
    </w:p>
    <w:p w:rsidR="001425BA" w:rsidRPr="0078435D" w:rsidRDefault="001425BA" w:rsidP="001425B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78435D">
        <w:rPr>
          <w:rFonts w:ascii="Times New Roman" w:hAnsi="Times New Roman" w:cs="Times New Roman"/>
          <w:b w:val="0"/>
          <w:sz w:val="24"/>
          <w:szCs w:val="26"/>
        </w:rPr>
        <w:t xml:space="preserve">(в ред. Постановлений администрации Пряжинского </w:t>
      </w:r>
      <w:r w:rsidR="00BA0256" w:rsidRPr="0078435D">
        <w:rPr>
          <w:rFonts w:ascii="Times New Roman" w:hAnsi="Times New Roman" w:cs="Times New Roman"/>
          <w:b w:val="0"/>
          <w:sz w:val="24"/>
          <w:szCs w:val="26"/>
        </w:rPr>
        <w:t xml:space="preserve">национального муниципального </w:t>
      </w:r>
      <w:r w:rsidRPr="0078435D">
        <w:rPr>
          <w:rFonts w:ascii="Times New Roman" w:hAnsi="Times New Roman" w:cs="Times New Roman"/>
          <w:b w:val="0"/>
          <w:sz w:val="24"/>
          <w:szCs w:val="26"/>
        </w:rPr>
        <w:t>района от 12.11.2024 № 559, от 06.02.2025 № 90)</w:t>
      </w:r>
    </w:p>
    <w:p w:rsidR="001005D6" w:rsidRPr="009D01E4" w:rsidRDefault="001005D6" w:rsidP="00142D4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84951" w:rsidRPr="009D01E4" w:rsidRDefault="00063AA6" w:rsidP="00142D4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1005D6" w:rsidRPr="009D01E4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1005D6" w:rsidRPr="009D01E4" w:rsidRDefault="001005D6" w:rsidP="008956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C6335" w:rsidRDefault="00EC6335" w:rsidP="0089568D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335">
        <w:rPr>
          <w:rFonts w:ascii="Times New Roman" w:hAnsi="Times New Roman" w:cs="Times New Roman"/>
          <w:sz w:val="26"/>
          <w:szCs w:val="26"/>
        </w:rPr>
        <w:t>Порядок</w:t>
      </w:r>
      <w:r>
        <w:rPr>
          <w:rFonts w:ascii="Times New Roman" w:hAnsi="Times New Roman" w:cs="Times New Roman"/>
          <w:sz w:val="26"/>
          <w:szCs w:val="26"/>
        </w:rPr>
        <w:t xml:space="preserve"> определения объема и условий предоставления субсидий муниципальным бюджетным и автономным</w:t>
      </w:r>
      <w:r w:rsidR="004A40B5">
        <w:rPr>
          <w:rFonts w:ascii="Times New Roman" w:hAnsi="Times New Roman" w:cs="Times New Roman"/>
          <w:sz w:val="26"/>
          <w:szCs w:val="26"/>
        </w:rPr>
        <w:t xml:space="preserve"> учреждениям Пряжинского национального муниципального района на иные цели (далее – </w:t>
      </w:r>
      <w:r w:rsidR="003541E8">
        <w:rPr>
          <w:rFonts w:ascii="Times New Roman" w:hAnsi="Times New Roman" w:cs="Times New Roman"/>
          <w:sz w:val="26"/>
          <w:szCs w:val="26"/>
        </w:rPr>
        <w:t>п</w:t>
      </w:r>
      <w:r w:rsidR="004A40B5">
        <w:rPr>
          <w:rFonts w:ascii="Times New Roman" w:hAnsi="Times New Roman" w:cs="Times New Roman"/>
          <w:sz w:val="26"/>
          <w:szCs w:val="26"/>
        </w:rPr>
        <w:t xml:space="preserve">орядок) </w:t>
      </w:r>
      <w:r w:rsidRPr="00EC6335">
        <w:rPr>
          <w:rFonts w:ascii="Times New Roman" w:hAnsi="Times New Roman" w:cs="Times New Roman"/>
          <w:sz w:val="26"/>
          <w:szCs w:val="26"/>
        </w:rPr>
        <w:t xml:space="preserve">разработан в соответствии с </w:t>
      </w:r>
      <w:hyperlink r:id="rId11" w:history="1">
        <w:r w:rsidR="009D3E24">
          <w:rPr>
            <w:rFonts w:ascii="Times New Roman" w:hAnsi="Times New Roman" w:cs="Times New Roman"/>
            <w:sz w:val="26"/>
            <w:szCs w:val="26"/>
          </w:rPr>
          <w:t>абзацем четвертым пункта</w:t>
        </w:r>
        <w:r w:rsidRPr="00EC6335">
          <w:rPr>
            <w:rFonts w:ascii="Times New Roman" w:hAnsi="Times New Roman" w:cs="Times New Roman"/>
            <w:sz w:val="26"/>
            <w:szCs w:val="26"/>
          </w:rPr>
          <w:t xml:space="preserve"> 1 статьи 78.1</w:t>
        </w:r>
      </w:hyperlink>
      <w:r w:rsidRPr="00EC6335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2" w:history="1">
        <w:r w:rsidRPr="00EC633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C633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</w:t>
      </w:r>
      <w:bookmarkStart w:id="0" w:name="_GoBack"/>
      <w:bookmarkEnd w:id="0"/>
      <w:r w:rsidRPr="00EC6335">
        <w:rPr>
          <w:rFonts w:ascii="Times New Roman" w:hAnsi="Times New Roman" w:cs="Times New Roman"/>
          <w:sz w:val="26"/>
          <w:szCs w:val="26"/>
        </w:rPr>
        <w:t xml:space="preserve">а и условия предоставления бюджетным и автономным учреждениям субсидий на иные цели» и устанавливает правила определения объема и условий предоставления муниципальным бюджетным и автономным учреждениям Пряжинского национального муниципального района (далее - </w:t>
      </w:r>
      <w:r w:rsidR="003541E8">
        <w:rPr>
          <w:rFonts w:ascii="Times New Roman" w:hAnsi="Times New Roman" w:cs="Times New Roman"/>
          <w:sz w:val="26"/>
          <w:szCs w:val="26"/>
        </w:rPr>
        <w:t>у</w:t>
      </w:r>
      <w:r w:rsidRPr="00EC6335">
        <w:rPr>
          <w:rFonts w:ascii="Times New Roman" w:hAnsi="Times New Roman" w:cs="Times New Roman"/>
          <w:sz w:val="26"/>
          <w:szCs w:val="26"/>
        </w:rPr>
        <w:t>чреждени</w:t>
      </w:r>
      <w:r w:rsidR="009A7104">
        <w:rPr>
          <w:rFonts w:ascii="Times New Roman" w:hAnsi="Times New Roman" w:cs="Times New Roman"/>
          <w:sz w:val="26"/>
          <w:szCs w:val="26"/>
        </w:rPr>
        <w:t>я</w:t>
      </w:r>
      <w:r w:rsidRPr="00EC6335">
        <w:rPr>
          <w:rFonts w:ascii="Times New Roman" w:hAnsi="Times New Roman" w:cs="Times New Roman"/>
          <w:sz w:val="26"/>
          <w:szCs w:val="26"/>
        </w:rPr>
        <w:t>) субсидий на иные цели</w:t>
      </w:r>
      <w:r w:rsidR="009D3E24">
        <w:rPr>
          <w:rFonts w:ascii="Times New Roman" w:hAnsi="Times New Roman" w:cs="Times New Roman"/>
          <w:sz w:val="26"/>
          <w:szCs w:val="26"/>
        </w:rPr>
        <w:t xml:space="preserve"> в соответствии с абзацем вторым пункта 1 статьи 78.1 Бюджетного кодекса Российской Федерации</w:t>
      </w:r>
      <w:r w:rsidRPr="00EC6335">
        <w:rPr>
          <w:rFonts w:ascii="Times New Roman" w:hAnsi="Times New Roman" w:cs="Times New Roman"/>
          <w:sz w:val="26"/>
          <w:szCs w:val="26"/>
        </w:rPr>
        <w:t xml:space="preserve">, не связанные с финансовым обеспечением выполнения муниципального задания на оказание муниципальных услуг (выполнение работ) (далее - </w:t>
      </w:r>
      <w:r w:rsidR="003541E8">
        <w:rPr>
          <w:rFonts w:ascii="Times New Roman" w:hAnsi="Times New Roman" w:cs="Times New Roman"/>
          <w:sz w:val="26"/>
          <w:szCs w:val="26"/>
        </w:rPr>
        <w:t>с</w:t>
      </w:r>
      <w:r w:rsidRPr="00EC6335">
        <w:rPr>
          <w:rFonts w:ascii="Times New Roman" w:hAnsi="Times New Roman" w:cs="Times New Roman"/>
          <w:sz w:val="26"/>
          <w:szCs w:val="26"/>
        </w:rPr>
        <w:t>убсиди</w:t>
      </w:r>
      <w:r w:rsidR="00F1680E">
        <w:rPr>
          <w:rFonts w:ascii="Times New Roman" w:hAnsi="Times New Roman" w:cs="Times New Roman"/>
          <w:sz w:val="26"/>
          <w:szCs w:val="26"/>
        </w:rPr>
        <w:t>и</w:t>
      </w:r>
      <w:r w:rsidRPr="00EC6335">
        <w:rPr>
          <w:rFonts w:ascii="Times New Roman" w:hAnsi="Times New Roman" w:cs="Times New Roman"/>
          <w:sz w:val="26"/>
          <w:szCs w:val="26"/>
        </w:rPr>
        <w:t>).</w:t>
      </w:r>
    </w:p>
    <w:p w:rsidR="004A40B5" w:rsidRDefault="00EC6335" w:rsidP="0089568D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33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4A40B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3541E8">
        <w:rPr>
          <w:rFonts w:ascii="Times New Roman" w:hAnsi="Times New Roman" w:cs="Times New Roman"/>
          <w:sz w:val="26"/>
          <w:szCs w:val="26"/>
        </w:rPr>
        <w:t>п</w:t>
      </w:r>
      <w:r w:rsidR="004A40B5">
        <w:rPr>
          <w:rFonts w:ascii="Times New Roman" w:hAnsi="Times New Roman" w:cs="Times New Roman"/>
          <w:sz w:val="26"/>
          <w:szCs w:val="26"/>
        </w:rPr>
        <w:t>орядком</w:t>
      </w:r>
      <w:r w:rsidRPr="00EC6335">
        <w:rPr>
          <w:rFonts w:ascii="Times New Roman" w:hAnsi="Times New Roman" w:cs="Times New Roman"/>
          <w:sz w:val="26"/>
          <w:szCs w:val="26"/>
        </w:rPr>
        <w:t xml:space="preserve"> функции и полномочия учредителя учреждени</w:t>
      </w:r>
      <w:r w:rsidR="009A7104">
        <w:rPr>
          <w:rFonts w:ascii="Times New Roman" w:hAnsi="Times New Roman" w:cs="Times New Roman"/>
          <w:sz w:val="26"/>
          <w:szCs w:val="26"/>
        </w:rPr>
        <w:t>й</w:t>
      </w:r>
      <w:r w:rsidRPr="00EC6335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="004A40B5">
        <w:rPr>
          <w:rFonts w:ascii="Times New Roman" w:hAnsi="Times New Roman" w:cs="Times New Roman"/>
          <w:sz w:val="26"/>
          <w:szCs w:val="26"/>
        </w:rPr>
        <w:t>а</w:t>
      </w:r>
      <w:r w:rsidRPr="00EC6335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4A40B5"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 района</w:t>
      </w:r>
      <w:r w:rsidR="00E54C95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  <w:r w:rsidRPr="00EC6335">
        <w:rPr>
          <w:rFonts w:ascii="Times New Roman" w:hAnsi="Times New Roman" w:cs="Times New Roman"/>
          <w:sz w:val="26"/>
          <w:szCs w:val="26"/>
        </w:rPr>
        <w:t xml:space="preserve">, которая является главным распорядителем </w:t>
      </w:r>
      <w:r w:rsidR="004A40B5">
        <w:rPr>
          <w:rFonts w:ascii="Times New Roman" w:hAnsi="Times New Roman" w:cs="Times New Roman"/>
          <w:sz w:val="26"/>
          <w:szCs w:val="26"/>
        </w:rPr>
        <w:t xml:space="preserve">бюджетных средств </w:t>
      </w:r>
      <w:r w:rsidRPr="00EC6335">
        <w:rPr>
          <w:rFonts w:ascii="Times New Roman" w:hAnsi="Times New Roman" w:cs="Times New Roman"/>
          <w:sz w:val="26"/>
          <w:szCs w:val="26"/>
        </w:rPr>
        <w:t xml:space="preserve">и получателем </w:t>
      </w:r>
      <w:r w:rsidR="006F7E5D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4A40B5">
        <w:rPr>
          <w:rFonts w:ascii="Times New Roman" w:hAnsi="Times New Roman" w:cs="Times New Roman"/>
          <w:sz w:val="26"/>
          <w:szCs w:val="26"/>
        </w:rPr>
        <w:t>бюджет</w:t>
      </w:r>
      <w:r w:rsidR="009769C0">
        <w:rPr>
          <w:rFonts w:ascii="Times New Roman" w:hAnsi="Times New Roman" w:cs="Times New Roman"/>
          <w:sz w:val="26"/>
          <w:szCs w:val="26"/>
        </w:rPr>
        <w:t xml:space="preserve">а </w:t>
      </w:r>
      <w:r w:rsidR="004A40B5"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 района</w:t>
      </w:r>
      <w:r w:rsidR="0046184A">
        <w:rPr>
          <w:rFonts w:ascii="Times New Roman" w:hAnsi="Times New Roman" w:cs="Times New Roman"/>
          <w:sz w:val="26"/>
          <w:szCs w:val="26"/>
        </w:rPr>
        <w:t>.</w:t>
      </w:r>
    </w:p>
    <w:p w:rsidR="00EC6335" w:rsidRPr="00EC6335" w:rsidRDefault="00EC6335" w:rsidP="0089568D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335">
        <w:rPr>
          <w:rFonts w:ascii="Times New Roman" w:hAnsi="Times New Roman" w:cs="Times New Roman"/>
          <w:sz w:val="26"/>
          <w:szCs w:val="26"/>
        </w:rPr>
        <w:t xml:space="preserve">Иными целями в рамках настоящего </w:t>
      </w:r>
      <w:r w:rsidR="003541E8">
        <w:rPr>
          <w:rFonts w:ascii="Times New Roman" w:hAnsi="Times New Roman" w:cs="Times New Roman"/>
          <w:sz w:val="26"/>
          <w:szCs w:val="26"/>
        </w:rPr>
        <w:t>п</w:t>
      </w:r>
      <w:r w:rsidRPr="00EC6335">
        <w:rPr>
          <w:rFonts w:ascii="Times New Roman" w:hAnsi="Times New Roman" w:cs="Times New Roman"/>
          <w:sz w:val="26"/>
          <w:szCs w:val="26"/>
        </w:rPr>
        <w:t xml:space="preserve">орядка являются расходы </w:t>
      </w:r>
      <w:r w:rsidR="003541E8">
        <w:rPr>
          <w:rFonts w:ascii="Times New Roman" w:hAnsi="Times New Roman" w:cs="Times New Roman"/>
          <w:sz w:val="26"/>
          <w:szCs w:val="26"/>
        </w:rPr>
        <w:t>у</w:t>
      </w:r>
      <w:r w:rsidRPr="00EC6335">
        <w:rPr>
          <w:rFonts w:ascii="Times New Roman" w:hAnsi="Times New Roman" w:cs="Times New Roman"/>
          <w:sz w:val="26"/>
          <w:szCs w:val="26"/>
        </w:rPr>
        <w:t>чреждений, не включаемые в состав нормативных затрат на оказание муниципальных услуг (выполнение работ).</w:t>
      </w:r>
    </w:p>
    <w:p w:rsidR="008F044D" w:rsidRPr="009D01E4" w:rsidRDefault="008F044D" w:rsidP="0089568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75A86" w:rsidRPr="009D01E4" w:rsidRDefault="001A6DDC" w:rsidP="00142D4F">
      <w:pPr>
        <w:pStyle w:val="ConsPlusTitle"/>
        <w:jc w:val="center"/>
        <w:outlineLvl w:val="1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850E4D" w:rsidRPr="009D01E4">
        <w:rPr>
          <w:rFonts w:ascii="Times New Roman" w:hAnsi="Times New Roman" w:cs="Times New Roman"/>
          <w:bCs/>
          <w:sz w:val="26"/>
          <w:szCs w:val="26"/>
        </w:rPr>
        <w:t>.</w:t>
      </w:r>
      <w:r w:rsidR="00075A86" w:rsidRPr="009D01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3623">
        <w:rPr>
          <w:rFonts w:ascii="Times New Roman" w:hAnsi="Times New Roman" w:cs="Times New Roman"/>
          <w:sz w:val="26"/>
          <w:szCs w:val="26"/>
        </w:rPr>
        <w:t>Условия и порядок предоставления субсидий</w:t>
      </w:r>
    </w:p>
    <w:p w:rsidR="00140A78" w:rsidRPr="009D01E4" w:rsidRDefault="00140A78" w:rsidP="0089568D">
      <w:pPr>
        <w:pStyle w:val="ConsPlusTitle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</w:p>
    <w:p w:rsidR="00F1680E" w:rsidRPr="006C18E4" w:rsidRDefault="00033623" w:rsidP="0089568D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8E4">
        <w:rPr>
          <w:rFonts w:ascii="Times New Roman" w:hAnsi="Times New Roman" w:cs="Times New Roman"/>
          <w:sz w:val="26"/>
          <w:szCs w:val="26"/>
        </w:rPr>
        <w:t xml:space="preserve">Субсидии предоставляются </w:t>
      </w:r>
      <w:r w:rsidR="003541E8" w:rsidRPr="006C18E4">
        <w:rPr>
          <w:rFonts w:ascii="Times New Roman" w:hAnsi="Times New Roman" w:cs="Times New Roman"/>
          <w:sz w:val="26"/>
          <w:szCs w:val="26"/>
        </w:rPr>
        <w:t>у</w:t>
      </w:r>
      <w:r w:rsidRPr="006C18E4">
        <w:rPr>
          <w:rFonts w:ascii="Times New Roman" w:hAnsi="Times New Roman" w:cs="Times New Roman"/>
          <w:sz w:val="26"/>
          <w:szCs w:val="26"/>
        </w:rPr>
        <w:t xml:space="preserve">чреждениям в пределах бюджетных ассигнований, предусмотренных решением о бюджете Пряжинского национального муниципального района на соответствующий финансовый год и на плановый период, и лимитов бюджетных обязательств, предусмотренных </w:t>
      </w:r>
      <w:r w:rsidR="00E54C95" w:rsidRPr="006C18E4">
        <w:rPr>
          <w:rFonts w:ascii="Times New Roman" w:hAnsi="Times New Roman" w:cs="Times New Roman"/>
          <w:sz w:val="26"/>
          <w:szCs w:val="26"/>
        </w:rPr>
        <w:t>Администрации</w:t>
      </w:r>
      <w:r w:rsidRPr="006C18E4">
        <w:rPr>
          <w:rFonts w:ascii="Times New Roman" w:hAnsi="Times New Roman" w:cs="Times New Roman"/>
          <w:sz w:val="26"/>
          <w:szCs w:val="26"/>
        </w:rPr>
        <w:t>.</w:t>
      </w:r>
    </w:p>
    <w:p w:rsidR="00F1680E" w:rsidRPr="00F1680E" w:rsidRDefault="00F1680E" w:rsidP="0089568D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Pr="00F1680E">
        <w:rPr>
          <w:rFonts w:ascii="Times New Roman" w:eastAsiaTheme="minorHAnsi" w:hAnsi="Times New Roman"/>
          <w:sz w:val="26"/>
          <w:szCs w:val="26"/>
          <w:lang w:eastAsia="en-US"/>
        </w:rPr>
        <w:t xml:space="preserve">убсидии предоставляются в целях финансового обеспечения </w:t>
      </w:r>
      <w:r w:rsidRPr="00F1680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расходов учреждений на следующие цели:</w:t>
      </w:r>
    </w:p>
    <w:p w:rsidR="00F1680E" w:rsidRPr="00F035AC" w:rsidRDefault="00F1680E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5AC">
        <w:rPr>
          <w:rFonts w:ascii="Times New Roman" w:hAnsi="Times New Roman" w:cs="Times New Roman"/>
          <w:sz w:val="26"/>
          <w:szCs w:val="26"/>
        </w:rPr>
        <w:t>2.2.1 Предоставление социальной поддержки и социального обслуживания обучающи</w:t>
      </w:r>
      <w:r w:rsidR="005D2649" w:rsidRPr="00F035AC">
        <w:rPr>
          <w:rFonts w:ascii="Times New Roman" w:hAnsi="Times New Roman" w:cs="Times New Roman"/>
          <w:sz w:val="26"/>
          <w:szCs w:val="26"/>
        </w:rPr>
        <w:t>м</w:t>
      </w:r>
      <w:r w:rsidRPr="00F035AC">
        <w:rPr>
          <w:rFonts w:ascii="Times New Roman" w:hAnsi="Times New Roman" w:cs="Times New Roman"/>
          <w:sz w:val="26"/>
          <w:szCs w:val="26"/>
        </w:rPr>
        <w:t>ся с ограниченными возможностями здоровья</w:t>
      </w:r>
      <w:r w:rsidR="005D2649" w:rsidRPr="00F035AC">
        <w:rPr>
          <w:rFonts w:ascii="Times New Roman" w:hAnsi="Times New Roman" w:cs="Times New Roman"/>
          <w:sz w:val="26"/>
          <w:szCs w:val="26"/>
        </w:rPr>
        <w:t xml:space="preserve"> в соответствии с пунктом 5 части 1 статьи 9 Закона Республики Карелия от 20 декабря 2013 года № 1755-ЗРК «Об образовании»</w:t>
      </w:r>
      <w:r w:rsidRPr="00F035AC">
        <w:rPr>
          <w:rFonts w:ascii="Times New Roman" w:hAnsi="Times New Roman" w:cs="Times New Roman"/>
          <w:sz w:val="26"/>
          <w:szCs w:val="26"/>
        </w:rPr>
        <w:t>.</w:t>
      </w:r>
    </w:p>
    <w:p w:rsidR="005D2649" w:rsidRPr="00F035AC" w:rsidRDefault="001E5148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средств</w:t>
      </w:r>
      <w:r w:rsidR="005D2649" w:rsidRPr="00F035AC">
        <w:rPr>
          <w:rFonts w:ascii="Times New Roman" w:hAnsi="Times New Roman" w:cs="Times New Roman"/>
          <w:sz w:val="26"/>
          <w:szCs w:val="26"/>
        </w:rPr>
        <w:t xml:space="preserve"> субсидии на предоставление социальной поддержки и социального обслуживания обучающимся с ограниченными возможностями здоровья в соответствии с пунктом 5 части 1 статьи 9 Закона Республики Карелия от 20 декабря 2013 года № 1755-ЗРК «Об образовании» </w:t>
      </w:r>
      <w:r w:rsidR="00E54C95" w:rsidRPr="00F035AC">
        <w:rPr>
          <w:rFonts w:ascii="Times New Roman" w:hAnsi="Times New Roman" w:cs="Times New Roman"/>
          <w:sz w:val="26"/>
          <w:szCs w:val="26"/>
        </w:rPr>
        <w:t xml:space="preserve">соответствующему (i) учреждению </w:t>
      </w:r>
      <w:r w:rsidR="005D2649" w:rsidRPr="00F035A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D2649" w:rsidRPr="00F035AC">
        <w:rPr>
          <w:rFonts w:ascii="Times New Roman" w:hAnsi="Times New Roman" w:cs="Times New Roman"/>
          <w:sz w:val="26"/>
          <w:szCs w:val="26"/>
        </w:rPr>
        <w:t>Синв</w:t>
      </w:r>
      <w:r w:rsidR="005D2649" w:rsidRPr="00E54C95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="00E54C95">
        <w:rPr>
          <w:rFonts w:ascii="Times New Roman" w:hAnsi="Times New Roman" w:cs="Times New Roman"/>
          <w:sz w:val="26"/>
          <w:szCs w:val="26"/>
        </w:rPr>
        <w:t>)</w:t>
      </w:r>
      <w:r w:rsidR="005D2649" w:rsidRPr="00F035AC">
        <w:rPr>
          <w:rFonts w:ascii="Times New Roman" w:hAnsi="Times New Roman" w:cs="Times New Roman"/>
          <w:sz w:val="26"/>
          <w:szCs w:val="26"/>
        </w:rPr>
        <w:t xml:space="preserve"> рассчитывается </w:t>
      </w:r>
      <w:r w:rsidR="00F035AC" w:rsidRPr="00F035AC">
        <w:rPr>
          <w:rFonts w:ascii="Times New Roman" w:hAnsi="Times New Roman" w:cs="Times New Roman"/>
          <w:sz w:val="26"/>
          <w:szCs w:val="26"/>
        </w:rPr>
        <w:t>по формуле</w:t>
      </w:r>
      <w:r w:rsidR="005D2649" w:rsidRPr="00F035AC">
        <w:rPr>
          <w:rFonts w:ascii="Times New Roman" w:hAnsi="Times New Roman" w:cs="Times New Roman"/>
          <w:sz w:val="26"/>
          <w:szCs w:val="26"/>
        </w:rPr>
        <w:t>:</w:t>
      </w:r>
    </w:p>
    <w:p w:rsidR="005D2649" w:rsidRPr="00F035AC" w:rsidRDefault="005D2649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2649" w:rsidRPr="001425BA" w:rsidRDefault="005D2649" w:rsidP="00142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035AC">
        <w:rPr>
          <w:rFonts w:ascii="Times New Roman" w:hAnsi="Times New Roman"/>
          <w:sz w:val="26"/>
          <w:szCs w:val="26"/>
        </w:rPr>
        <w:t>Синв</w:t>
      </w:r>
      <w:proofErr w:type="spellEnd"/>
      <w:r w:rsidRPr="00E54C95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1425BA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1425BA">
        <w:rPr>
          <w:rFonts w:ascii="Times New Roman" w:hAnsi="Times New Roman"/>
          <w:sz w:val="26"/>
          <w:szCs w:val="26"/>
        </w:rPr>
        <w:t xml:space="preserve">= </w:t>
      </w:r>
      <w:r w:rsidRPr="00F035AC">
        <w:rPr>
          <w:rFonts w:ascii="Times New Roman" w:hAnsi="Times New Roman"/>
          <w:sz w:val="26"/>
          <w:szCs w:val="26"/>
        </w:rPr>
        <w:t>Синв</w:t>
      </w:r>
      <w:r w:rsidRPr="001425BA">
        <w:rPr>
          <w:rFonts w:ascii="Times New Roman" w:hAnsi="Times New Roman"/>
          <w:sz w:val="26"/>
          <w:szCs w:val="26"/>
        </w:rPr>
        <w:t>1</w:t>
      </w:r>
      <w:r w:rsidRPr="00E54C95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1425BA">
        <w:rPr>
          <w:rFonts w:ascii="Times New Roman" w:hAnsi="Times New Roman"/>
          <w:sz w:val="26"/>
          <w:szCs w:val="26"/>
        </w:rPr>
        <w:t xml:space="preserve"> + </w:t>
      </w:r>
      <w:r w:rsidRPr="00F035AC">
        <w:rPr>
          <w:rFonts w:ascii="Times New Roman" w:hAnsi="Times New Roman"/>
          <w:sz w:val="26"/>
          <w:szCs w:val="26"/>
        </w:rPr>
        <w:t>Синв</w:t>
      </w:r>
      <w:r w:rsidRPr="001425BA">
        <w:rPr>
          <w:rFonts w:ascii="Times New Roman" w:hAnsi="Times New Roman"/>
          <w:sz w:val="26"/>
          <w:szCs w:val="26"/>
        </w:rPr>
        <w:t>2</w:t>
      </w:r>
      <w:r w:rsidRPr="00E54C95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1425BA">
        <w:rPr>
          <w:rFonts w:ascii="Times New Roman" w:hAnsi="Times New Roman"/>
          <w:sz w:val="26"/>
          <w:szCs w:val="26"/>
        </w:rPr>
        <w:t xml:space="preserve"> + </w:t>
      </w:r>
      <w:r w:rsidRPr="00F035AC">
        <w:rPr>
          <w:rFonts w:ascii="Times New Roman" w:hAnsi="Times New Roman"/>
          <w:sz w:val="26"/>
          <w:szCs w:val="26"/>
        </w:rPr>
        <w:t>Синв</w:t>
      </w:r>
      <w:r w:rsidRPr="001425BA">
        <w:rPr>
          <w:rFonts w:ascii="Times New Roman" w:hAnsi="Times New Roman"/>
          <w:sz w:val="26"/>
          <w:szCs w:val="26"/>
        </w:rPr>
        <w:t>3</w:t>
      </w:r>
      <w:r w:rsidRPr="00E54C95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1425BA">
        <w:rPr>
          <w:rFonts w:ascii="Times New Roman" w:hAnsi="Times New Roman"/>
          <w:sz w:val="26"/>
          <w:szCs w:val="26"/>
        </w:rPr>
        <w:t xml:space="preserve"> + </w:t>
      </w:r>
      <w:r w:rsidRPr="00F035AC">
        <w:rPr>
          <w:rFonts w:ascii="Times New Roman" w:hAnsi="Times New Roman"/>
          <w:sz w:val="26"/>
          <w:szCs w:val="26"/>
        </w:rPr>
        <w:t>Синв</w:t>
      </w:r>
      <w:r w:rsidRPr="001425BA">
        <w:rPr>
          <w:rFonts w:ascii="Times New Roman" w:hAnsi="Times New Roman"/>
          <w:sz w:val="26"/>
          <w:szCs w:val="26"/>
        </w:rPr>
        <w:t>4</w:t>
      </w:r>
      <w:r w:rsidRPr="00E54C95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1425BA">
        <w:rPr>
          <w:rFonts w:ascii="Times New Roman" w:hAnsi="Times New Roman"/>
          <w:sz w:val="26"/>
          <w:szCs w:val="26"/>
        </w:rPr>
        <w:t xml:space="preserve"> + </w:t>
      </w:r>
      <w:r w:rsidRPr="00F035AC">
        <w:rPr>
          <w:rFonts w:ascii="Times New Roman" w:hAnsi="Times New Roman"/>
          <w:sz w:val="26"/>
          <w:szCs w:val="26"/>
        </w:rPr>
        <w:t>Синв</w:t>
      </w:r>
      <w:r w:rsidRPr="001425BA">
        <w:rPr>
          <w:rFonts w:ascii="Times New Roman" w:hAnsi="Times New Roman"/>
          <w:sz w:val="26"/>
          <w:szCs w:val="26"/>
        </w:rPr>
        <w:t>5</w:t>
      </w:r>
      <w:r w:rsidRPr="00E54C95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1425BA">
        <w:rPr>
          <w:rFonts w:ascii="Times New Roman" w:hAnsi="Times New Roman"/>
          <w:sz w:val="26"/>
          <w:szCs w:val="26"/>
        </w:rPr>
        <w:t xml:space="preserve"> + </w:t>
      </w:r>
      <w:r w:rsidRPr="00F035AC">
        <w:rPr>
          <w:rFonts w:ascii="Times New Roman" w:hAnsi="Times New Roman"/>
          <w:sz w:val="26"/>
          <w:szCs w:val="26"/>
        </w:rPr>
        <w:t>Синв</w:t>
      </w:r>
      <w:r w:rsidRPr="001425BA">
        <w:rPr>
          <w:rFonts w:ascii="Times New Roman" w:hAnsi="Times New Roman"/>
          <w:sz w:val="26"/>
          <w:szCs w:val="26"/>
        </w:rPr>
        <w:t>6</w:t>
      </w:r>
      <w:r w:rsidRPr="00E54C95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1425BA">
        <w:rPr>
          <w:rFonts w:ascii="Times New Roman" w:hAnsi="Times New Roman"/>
          <w:sz w:val="26"/>
          <w:szCs w:val="26"/>
        </w:rPr>
        <w:t xml:space="preserve">, </w:t>
      </w:r>
      <w:r w:rsidRPr="00F035AC">
        <w:rPr>
          <w:rFonts w:ascii="Times New Roman" w:hAnsi="Times New Roman"/>
          <w:sz w:val="26"/>
          <w:szCs w:val="26"/>
        </w:rPr>
        <w:t>где</w:t>
      </w:r>
    </w:p>
    <w:p w:rsidR="005D2649" w:rsidRPr="001425BA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D2649" w:rsidRPr="00F035AC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35AC">
        <w:rPr>
          <w:rFonts w:ascii="Times New Roman" w:hAnsi="Times New Roman"/>
          <w:sz w:val="26"/>
          <w:szCs w:val="26"/>
        </w:rPr>
        <w:t>Синв1</w:t>
      </w:r>
      <w:r w:rsidRPr="00E54C95">
        <w:rPr>
          <w:rFonts w:ascii="Times New Roman" w:hAnsi="Times New Roman"/>
          <w:sz w:val="26"/>
          <w:szCs w:val="26"/>
          <w:vertAlign w:val="subscript"/>
        </w:rPr>
        <w:t>i</w:t>
      </w:r>
      <w:r w:rsidRPr="00F035AC">
        <w:rPr>
          <w:rFonts w:ascii="Times New Roman" w:hAnsi="Times New Roman"/>
          <w:sz w:val="26"/>
          <w:szCs w:val="26"/>
        </w:rPr>
        <w:t xml:space="preserve"> - объем средств соответствующему (i) учреждению на 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Брайля;</w:t>
      </w:r>
    </w:p>
    <w:p w:rsidR="005D2649" w:rsidRPr="00F035AC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35AC">
        <w:rPr>
          <w:rFonts w:ascii="Times New Roman" w:hAnsi="Times New Roman"/>
          <w:sz w:val="26"/>
          <w:szCs w:val="26"/>
        </w:rPr>
        <w:t>Синв2</w:t>
      </w:r>
      <w:r w:rsidRPr="00E54C95">
        <w:rPr>
          <w:rFonts w:ascii="Times New Roman" w:hAnsi="Times New Roman"/>
          <w:sz w:val="26"/>
          <w:szCs w:val="26"/>
          <w:vertAlign w:val="subscript"/>
        </w:rPr>
        <w:t>i</w:t>
      </w:r>
      <w:r w:rsidRPr="00F035AC">
        <w:rPr>
          <w:rFonts w:ascii="Times New Roman" w:hAnsi="Times New Roman"/>
          <w:sz w:val="26"/>
          <w:szCs w:val="26"/>
        </w:rPr>
        <w:t xml:space="preserve"> - объем средств соответствующему (i) учреждению на компенсацию затрат родителей на воспитание и обучение детей-инвалидов на дому;</w:t>
      </w:r>
    </w:p>
    <w:p w:rsidR="005D2649" w:rsidRPr="00F035AC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35AC">
        <w:rPr>
          <w:rFonts w:ascii="Times New Roman" w:hAnsi="Times New Roman"/>
          <w:sz w:val="26"/>
          <w:szCs w:val="26"/>
        </w:rPr>
        <w:t>Синв3</w:t>
      </w:r>
      <w:r w:rsidRPr="00E54C95">
        <w:rPr>
          <w:rFonts w:ascii="Times New Roman" w:hAnsi="Times New Roman"/>
          <w:sz w:val="26"/>
          <w:szCs w:val="26"/>
          <w:vertAlign w:val="subscript"/>
        </w:rPr>
        <w:t>i</w:t>
      </w:r>
      <w:r w:rsidRPr="00F035AC">
        <w:rPr>
          <w:rFonts w:ascii="Times New Roman" w:hAnsi="Times New Roman"/>
          <w:sz w:val="26"/>
          <w:szCs w:val="26"/>
        </w:rPr>
        <w:t xml:space="preserve"> - объем средств соответствующему (i) учреждению на воспитание и обучение детей-инвалидов в муниципальных дошкольных образовательных и общеобразовательных организациях;</w:t>
      </w:r>
    </w:p>
    <w:p w:rsidR="005D2649" w:rsidRPr="00F035AC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35AC">
        <w:rPr>
          <w:rFonts w:ascii="Times New Roman" w:hAnsi="Times New Roman"/>
          <w:sz w:val="26"/>
          <w:szCs w:val="26"/>
        </w:rPr>
        <w:t>Синв4</w:t>
      </w:r>
      <w:r w:rsidRPr="00E54C95">
        <w:rPr>
          <w:rFonts w:ascii="Times New Roman" w:hAnsi="Times New Roman"/>
          <w:sz w:val="26"/>
          <w:szCs w:val="26"/>
          <w:vertAlign w:val="subscript"/>
        </w:rPr>
        <w:t>i</w:t>
      </w:r>
      <w:r w:rsidRPr="00F035AC">
        <w:rPr>
          <w:rFonts w:ascii="Times New Roman" w:hAnsi="Times New Roman"/>
          <w:sz w:val="26"/>
          <w:szCs w:val="26"/>
        </w:rPr>
        <w:t xml:space="preserve"> - объем средств соответствующему (i) учреждению на обеспечение обучающихся с ограниченными возможностями здоровья специальными учебниками и учебными пособиями, иной учебной литературой, а также услугами сурдопереводчиков и тифлосурдопереводчиков;</w:t>
      </w:r>
    </w:p>
    <w:p w:rsidR="005D2649" w:rsidRPr="00F035AC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35AC">
        <w:rPr>
          <w:rFonts w:ascii="Times New Roman" w:hAnsi="Times New Roman"/>
          <w:sz w:val="26"/>
          <w:szCs w:val="26"/>
        </w:rPr>
        <w:t>Синв5</w:t>
      </w:r>
      <w:r w:rsidRPr="00E54C95">
        <w:rPr>
          <w:rFonts w:ascii="Times New Roman" w:hAnsi="Times New Roman"/>
          <w:sz w:val="26"/>
          <w:szCs w:val="26"/>
          <w:vertAlign w:val="subscript"/>
        </w:rPr>
        <w:t>i</w:t>
      </w:r>
      <w:r w:rsidRPr="00F035AC">
        <w:rPr>
          <w:rFonts w:ascii="Times New Roman" w:hAnsi="Times New Roman"/>
          <w:sz w:val="26"/>
          <w:szCs w:val="26"/>
        </w:rPr>
        <w:t xml:space="preserve"> - объем средств соответствующему (i) учреждению на компенсацию затрат родителей (законных представителей) на проезд до места обучения (воспитания) и обратно обучающихся с ограниченными возможностями здоровья со сложной структурой нарушений, не обслуживающих себя самостоятельно, которые проходят обучение в муниципальной образовательной организации по основной общеобразовательной программе;</w:t>
      </w:r>
    </w:p>
    <w:p w:rsidR="005D2649" w:rsidRPr="00F035AC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35AC">
        <w:rPr>
          <w:rFonts w:ascii="Times New Roman" w:hAnsi="Times New Roman"/>
          <w:sz w:val="26"/>
          <w:szCs w:val="26"/>
        </w:rPr>
        <w:t>Синв6</w:t>
      </w:r>
      <w:r w:rsidRPr="00E54C95">
        <w:rPr>
          <w:rFonts w:ascii="Times New Roman" w:hAnsi="Times New Roman"/>
          <w:sz w:val="26"/>
          <w:szCs w:val="26"/>
          <w:vertAlign w:val="subscript"/>
        </w:rPr>
        <w:t>i</w:t>
      </w:r>
      <w:r w:rsidRPr="00F035AC">
        <w:rPr>
          <w:rFonts w:ascii="Times New Roman" w:hAnsi="Times New Roman"/>
          <w:sz w:val="26"/>
          <w:szCs w:val="26"/>
        </w:rPr>
        <w:t xml:space="preserve"> - объем средств соответствующему (i) учреждению на обеспечение питанием обучающихся с ограниченными возможностями здоровья в муниципальных образовательных организациях.</w:t>
      </w:r>
    </w:p>
    <w:p w:rsidR="005D2649" w:rsidRPr="00F035AC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035AC">
        <w:rPr>
          <w:rFonts w:ascii="Times New Roman" w:eastAsiaTheme="minorHAnsi" w:hAnsi="Times New Roman"/>
          <w:sz w:val="26"/>
          <w:szCs w:val="26"/>
          <w:lang w:eastAsia="en-US"/>
        </w:rPr>
        <w:t xml:space="preserve">Объем средств соответствующему (i) </w:t>
      </w:r>
      <w:r w:rsidR="00F035AC" w:rsidRPr="00F035AC">
        <w:rPr>
          <w:rFonts w:ascii="Times New Roman" w:eastAsiaTheme="minorHAnsi" w:hAnsi="Times New Roman"/>
          <w:sz w:val="26"/>
          <w:szCs w:val="26"/>
          <w:lang w:eastAsia="en-US"/>
        </w:rPr>
        <w:t>учреждению</w:t>
      </w:r>
      <w:r w:rsidRPr="00F035AC">
        <w:rPr>
          <w:rFonts w:ascii="Times New Roman" w:eastAsiaTheme="minorHAnsi" w:hAnsi="Times New Roman"/>
          <w:sz w:val="26"/>
          <w:szCs w:val="26"/>
          <w:lang w:eastAsia="en-US"/>
        </w:rPr>
        <w:t xml:space="preserve"> на 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Брайля, (Синв1</w:t>
      </w:r>
      <w:r w:rsidRPr="00F035AC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F035AC">
        <w:rPr>
          <w:rFonts w:ascii="Times New Roman" w:eastAsiaTheme="minorHAnsi" w:hAnsi="Times New Roman"/>
          <w:sz w:val="26"/>
          <w:szCs w:val="26"/>
          <w:lang w:eastAsia="en-US"/>
        </w:rPr>
        <w:t>) рассчитывается по формуле:</w:t>
      </w:r>
    </w:p>
    <w:p w:rsidR="005D2649" w:rsidRPr="00F035AC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D2649" w:rsidRPr="00F035AC" w:rsidRDefault="005D2649" w:rsidP="00142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F035AC">
        <w:rPr>
          <w:rFonts w:ascii="Times New Roman" w:eastAsiaTheme="minorHAnsi" w:hAnsi="Times New Roman"/>
          <w:sz w:val="26"/>
          <w:szCs w:val="26"/>
          <w:lang w:eastAsia="en-US"/>
        </w:rPr>
        <w:t>Синв1</w:t>
      </w:r>
      <w:r w:rsidRPr="00F035AC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F035AC">
        <w:rPr>
          <w:rFonts w:ascii="Times New Roman" w:eastAsiaTheme="minorHAnsi" w:hAnsi="Times New Roman"/>
          <w:sz w:val="26"/>
          <w:szCs w:val="26"/>
          <w:lang w:eastAsia="en-US"/>
        </w:rPr>
        <w:t xml:space="preserve"> = Синв1 x Кинв1</w:t>
      </w:r>
      <w:r w:rsidRPr="00F035AC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F035AC">
        <w:rPr>
          <w:rFonts w:ascii="Times New Roman" w:eastAsiaTheme="minorHAnsi" w:hAnsi="Times New Roman"/>
          <w:sz w:val="26"/>
          <w:szCs w:val="26"/>
          <w:lang w:eastAsia="en-US"/>
        </w:rPr>
        <w:t xml:space="preserve"> / Кинв1, где</w:t>
      </w:r>
    </w:p>
    <w:p w:rsidR="005D2649" w:rsidRPr="00F035AC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D2649" w:rsidRPr="00F035AC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035AC">
        <w:rPr>
          <w:rFonts w:ascii="Times New Roman" w:eastAsiaTheme="minorHAnsi" w:hAnsi="Times New Roman"/>
          <w:sz w:val="26"/>
          <w:szCs w:val="26"/>
          <w:lang w:eastAsia="en-US"/>
        </w:rPr>
        <w:t>Синв1 - общий объем средств на 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</w:t>
      </w:r>
      <w:r w:rsidR="007F709B">
        <w:rPr>
          <w:rFonts w:ascii="Times New Roman" w:eastAsiaTheme="minorHAnsi" w:hAnsi="Times New Roman"/>
          <w:sz w:val="26"/>
          <w:szCs w:val="26"/>
          <w:lang w:eastAsia="en-US"/>
        </w:rPr>
        <w:t xml:space="preserve"> (рассчитан в соответствии со статьей 15 Закона </w:t>
      </w:r>
      <w:r w:rsidR="007F709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Республики Карелия от 01.11.2005 года № 915-ЗРК «О межбюджетных отношениях в Республике Карелия»)</w:t>
      </w:r>
      <w:r w:rsidRPr="00F035AC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Pr="00F035AC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035AC">
        <w:rPr>
          <w:rFonts w:ascii="Times New Roman" w:eastAsiaTheme="minorHAnsi" w:hAnsi="Times New Roman"/>
          <w:sz w:val="26"/>
          <w:szCs w:val="26"/>
          <w:lang w:eastAsia="en-US"/>
        </w:rPr>
        <w:t>Кинв1</w:t>
      </w:r>
      <w:r w:rsidRPr="00F035AC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F035AC"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прогнозируемая среднегодовая численность обучающихся с ограниченными возможностями здоровья</w:t>
      </w:r>
      <w:r w:rsidR="00F035AC" w:rsidRPr="00F035AC">
        <w:rPr>
          <w:rFonts w:ascii="Times New Roman" w:eastAsiaTheme="minorHAnsi" w:hAnsi="Times New Roman"/>
          <w:sz w:val="26"/>
          <w:szCs w:val="26"/>
          <w:lang w:eastAsia="en-US"/>
        </w:rPr>
        <w:t xml:space="preserve">, которым предоставляются меры социальной поддержки и социального обслуживания, предусмотренные </w:t>
      </w:r>
      <w:hyperlink r:id="rId13" w:history="1">
        <w:r w:rsidR="00F035AC" w:rsidRPr="00F035AC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5 части 1 статьи 9</w:t>
        </w:r>
      </w:hyperlink>
      <w:r w:rsidR="00F035AC" w:rsidRPr="00F035AC">
        <w:rPr>
          <w:rFonts w:ascii="Times New Roman" w:eastAsiaTheme="minorHAnsi" w:hAnsi="Times New Roman"/>
          <w:sz w:val="26"/>
          <w:szCs w:val="26"/>
          <w:lang w:eastAsia="en-US"/>
        </w:rPr>
        <w:t xml:space="preserve"> Закона Республики Карелия "Об образовании",</w:t>
      </w:r>
      <w:r w:rsidRPr="00F035AC">
        <w:rPr>
          <w:rFonts w:ascii="Times New Roman" w:eastAsiaTheme="minorHAnsi" w:hAnsi="Times New Roman"/>
          <w:sz w:val="26"/>
          <w:szCs w:val="26"/>
          <w:lang w:eastAsia="en-US"/>
        </w:rPr>
        <w:t xml:space="preserve"> по соответствующему (i) </w:t>
      </w:r>
      <w:r w:rsidR="00F035AC" w:rsidRPr="00F035AC">
        <w:rPr>
          <w:rFonts w:ascii="Times New Roman" w:eastAsiaTheme="minorHAnsi" w:hAnsi="Times New Roman"/>
          <w:sz w:val="26"/>
          <w:szCs w:val="26"/>
          <w:lang w:eastAsia="en-US"/>
        </w:rPr>
        <w:t>учреждению</w:t>
      </w:r>
      <w:r w:rsidRPr="00F035AC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Pr="00F035AC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035AC">
        <w:rPr>
          <w:rFonts w:ascii="Times New Roman" w:eastAsiaTheme="minorHAnsi" w:hAnsi="Times New Roman"/>
          <w:sz w:val="26"/>
          <w:szCs w:val="26"/>
          <w:lang w:eastAsia="en-US"/>
        </w:rPr>
        <w:t xml:space="preserve">Кинв1 - прогнозируемая среднегодовая численность обучающихся с ограниченными возможностями здоровья муниципальных образовательных организаций, которым предоставляются меры социальной поддержки и социального обслуживания, предусмотренные </w:t>
      </w:r>
      <w:hyperlink r:id="rId14" w:history="1">
        <w:r w:rsidRPr="00F035AC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5 части 1 статьи 9</w:t>
        </w:r>
      </w:hyperlink>
      <w:r w:rsidRPr="00F035AC">
        <w:rPr>
          <w:rFonts w:ascii="Times New Roman" w:eastAsiaTheme="minorHAnsi" w:hAnsi="Times New Roman"/>
          <w:sz w:val="26"/>
          <w:szCs w:val="26"/>
          <w:lang w:eastAsia="en-US"/>
        </w:rPr>
        <w:t xml:space="preserve"> Закона Республики Карелия "Об образовании", по </w:t>
      </w:r>
      <w:r w:rsidR="00F035AC" w:rsidRPr="00F035AC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 w:rsidRPr="00F035AC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Объем средств соответствующему (i) </w:t>
      </w:r>
      <w:r w:rsidR="00384256">
        <w:rPr>
          <w:rFonts w:ascii="Times New Roman" w:eastAsiaTheme="minorHAnsi" w:hAnsi="Times New Roman"/>
          <w:sz w:val="26"/>
          <w:szCs w:val="26"/>
          <w:lang w:eastAsia="en-US"/>
        </w:rPr>
        <w:t>учреждению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 компенсацию затрат родителей на воспитание и обучение детей-инвалидов на дому (Синв2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 рассчитывается по формуле: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D2649" w:rsidRDefault="005D2649" w:rsidP="00142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Синв2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= Синв2 x Кинв2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/ Кинв2, где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Синв2 - общий объем средств на компенсацию затрат родителей на воспитание и обучение детей-инвалидов на дому</w:t>
      </w:r>
      <w:r w:rsidR="00D01DB1" w:rsidRPr="00D01DB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01DB1">
        <w:rPr>
          <w:rFonts w:ascii="Times New Roman" w:eastAsiaTheme="minorHAnsi" w:hAnsi="Times New Roman"/>
          <w:sz w:val="26"/>
          <w:szCs w:val="26"/>
          <w:lang w:eastAsia="en-US"/>
        </w:rPr>
        <w:t>(рассчитан в соответствии со статьей 15 Закона Республики Карелия от 01.11.2005 года № 915-ЗРК «О межбюджетных отношениях в Республике Карелия»)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Кинв2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прогнозируемая среднегодовая численность детей-инвалидов, воспитывающихся и обучающихся на дому, по соответствующему (i) </w:t>
      </w:r>
      <w:r w:rsidR="00384256">
        <w:rPr>
          <w:rFonts w:ascii="Times New Roman" w:eastAsiaTheme="minorHAnsi" w:hAnsi="Times New Roman"/>
          <w:sz w:val="26"/>
          <w:szCs w:val="26"/>
          <w:lang w:eastAsia="en-US"/>
        </w:rPr>
        <w:t>учреждению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Кинв2 - прогнозируемая среднегодовая численность детей-инвалидов, воспитывающихся и обучающихся на дому, по </w:t>
      </w:r>
      <w:r w:rsidR="00384256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Объем средств соответствующему (i) </w:t>
      </w:r>
      <w:r w:rsidR="00384256">
        <w:rPr>
          <w:rFonts w:ascii="Times New Roman" w:eastAsiaTheme="minorHAnsi" w:hAnsi="Times New Roman"/>
          <w:sz w:val="26"/>
          <w:szCs w:val="26"/>
          <w:lang w:eastAsia="en-US"/>
        </w:rPr>
        <w:t>учреждению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 воспитание и обучение детей-инвалидов в муниципальных дошкольных образовательных и общеобразовательных организациях (Синв3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 рассчитывается по формуле: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D2649" w:rsidRDefault="005D2649" w:rsidP="00142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Синв3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= Синв3дошк x Кинв3дошк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/ Кинв3дошк + Синв3ссн x</w:t>
      </w:r>
    </w:p>
    <w:p w:rsidR="005D2649" w:rsidRDefault="005D2649" w:rsidP="00142D4F">
      <w:pPr>
        <w:autoSpaceDE w:val="0"/>
        <w:autoSpaceDN w:val="0"/>
        <w:adjustRightInd w:val="0"/>
        <w:spacing w:before="260"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x Кинв3ссн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/ Кинв3ссн + Синв3общ x Кинв3общ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/ Кинв3общ, где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Синв3дошк - общий объем средств на воспитание и обучение детей-инвалидов, за исключением детей-инвалидов со сложной структурой нарушений, не обслуживающих себя самостоятельно, в муниципальных дошкольных образовательных учреждениях, по </w:t>
      </w:r>
      <w:r w:rsidR="00384256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 w:rsidR="00D01DB1">
        <w:rPr>
          <w:rFonts w:ascii="Times New Roman" w:eastAsiaTheme="minorHAnsi" w:hAnsi="Times New Roman"/>
          <w:sz w:val="26"/>
          <w:szCs w:val="26"/>
          <w:lang w:eastAsia="en-US"/>
        </w:rPr>
        <w:t xml:space="preserve"> (рассчитан в соответствии со статьей 15 Закона Республики Карелия от 01.11.2005 года № 915-ЗРК «О межбюджетных отношениях в Республике Карелия»)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Кинв3дошк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прогнозируемая среднегодовая численность детей-инвалидов, за исключением детей-инвалидов со сложной структурой нарушений, не обслуживающих себя самостоятельно, воспитывающихся и обучающихся в соответствующем (i) </w:t>
      </w:r>
      <w:r w:rsidR="00384256">
        <w:rPr>
          <w:rFonts w:ascii="Times New Roman" w:eastAsiaTheme="minorHAnsi" w:hAnsi="Times New Roman"/>
          <w:sz w:val="26"/>
          <w:szCs w:val="26"/>
          <w:lang w:eastAsia="en-US"/>
        </w:rPr>
        <w:t>учреждени</w:t>
      </w:r>
      <w:r w:rsidR="002620DF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Кинв3дошк - прогнозируемая среднегодовая численность детей-инвалидов, за исключением детей-инвалидов со сложной структурой нарушений, не обслуживающих себя самостоятельно, воспитывающихся и обучающихся в муниципальных дошкольных образовательных организациях, по </w:t>
      </w:r>
      <w:r w:rsidR="00384256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Синв3ссн - общий объем средств на воспитание и обучение детей- инвалидов со сложной структурой нарушений, не обслуживающих себя самостоятельно, обучающихся по основным общеобразовательным программам дошкольного образования в муниципальных дошкольных образовательных и общеобразовательных организациях, по </w:t>
      </w:r>
      <w:r w:rsidR="00384256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 w:rsidR="00D01DB1">
        <w:rPr>
          <w:rFonts w:ascii="Times New Roman" w:eastAsiaTheme="minorHAnsi" w:hAnsi="Times New Roman"/>
          <w:sz w:val="26"/>
          <w:szCs w:val="26"/>
          <w:lang w:eastAsia="en-US"/>
        </w:rPr>
        <w:t xml:space="preserve"> (рассчитан в соответствии со статьей 15 Закона Республики Карелия от 01.11.2005 года № 915-ЗРК «О межбюджетных отношениях в Республике Карелия»)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Кинв3ссн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прогнозируемая среднегодовая численность детей-инвалидов со сложной структурой нарушений, не обслуживающих себя самостоятельно, обучающихся по основным общеобразовательным программам дошкольного образования в соответствующем (i) </w:t>
      </w:r>
      <w:r w:rsidR="00384256">
        <w:rPr>
          <w:rFonts w:ascii="Times New Roman" w:eastAsiaTheme="minorHAnsi" w:hAnsi="Times New Roman"/>
          <w:sz w:val="26"/>
          <w:szCs w:val="26"/>
          <w:lang w:eastAsia="en-US"/>
        </w:rPr>
        <w:t>учреждени</w:t>
      </w:r>
      <w:r w:rsidR="002620DF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Кинв3ссн - прогнозируемая среднегодовая численность детей-инвалидов со сложной структурой нарушений, не обслуживающих себя самостоятельно, обучающихся по основным общеобразовательным программам дошкольного образования в муниципальных дошкольных образовательных и общеобразовательных организациях, по </w:t>
      </w:r>
      <w:r w:rsidR="00384256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Синв3общ - общий объем средств на воспитание и обучение детей-инвалидов со сложной структурой нарушений, не обслуживающих себя самостоятельно, обучающихся по основным общеобразовательным программам начального общего, основного общего, среднего общего образования в муниципальных общеобразовательных организациях, по </w:t>
      </w:r>
      <w:r w:rsidR="00C344CA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 w:rsidR="00D01DB1">
        <w:rPr>
          <w:rFonts w:ascii="Times New Roman" w:eastAsiaTheme="minorHAnsi" w:hAnsi="Times New Roman"/>
          <w:sz w:val="26"/>
          <w:szCs w:val="26"/>
          <w:lang w:eastAsia="en-US"/>
        </w:rPr>
        <w:t xml:space="preserve"> (рассчитан в соответствии со статьей 15 Закона Республики Карелия от 01.11.2005 года № 915-ЗРК «О межбюджетных отношениях в Республике Карелия»)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Кинв3общ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прогнозируемая среднегодовая численность детей-инвалидов со сложной структурой нарушений, не обслуживающих себя самостоятельно, обучающихся по основным общеобразовательным программам начального общего, основного общего, среднего общего образования в соответствующем (i) </w:t>
      </w:r>
      <w:r w:rsidR="00C344CA">
        <w:rPr>
          <w:rFonts w:ascii="Times New Roman" w:eastAsiaTheme="minorHAnsi" w:hAnsi="Times New Roman"/>
          <w:sz w:val="26"/>
          <w:szCs w:val="26"/>
          <w:lang w:eastAsia="en-US"/>
        </w:rPr>
        <w:t>учреждени</w:t>
      </w:r>
      <w:r w:rsidR="002620DF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Кинв3общ - прогнозируемая среднегодовая численность детей-инвалидов со сложной структурой нарушений, не обслуживающих себя самостоятельно, обучающихся по основным общеобразовательным программам начального общего, основного общего, среднего общего образования в муниципальных общеобразовательных организациях, по </w:t>
      </w:r>
      <w:r w:rsidR="00C344CA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Объем средств соответствующему (i) </w:t>
      </w:r>
      <w:r w:rsidR="00C344CA">
        <w:rPr>
          <w:rFonts w:ascii="Times New Roman" w:eastAsiaTheme="minorHAnsi" w:hAnsi="Times New Roman"/>
          <w:sz w:val="26"/>
          <w:szCs w:val="26"/>
          <w:lang w:eastAsia="en-US"/>
        </w:rPr>
        <w:t>учреждению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 обеспечение обучающихся с ограниченными возможностями здоровья специальными учебниками и учебными пособиями, иной учебной литературой, а также услугами сурдопереводчиков и тифлосурдопереводчиков (Синв4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 рассчитывается по формуле:</w:t>
      </w:r>
    </w:p>
    <w:p w:rsidR="00C344CA" w:rsidRDefault="00C344CA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D2649" w:rsidRDefault="005D2649" w:rsidP="00142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Синв4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= Синв4 x Кинв4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/ Кинв4, где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Синв4 - общий объем средств муниципальным образовательным организациям на обеспечение обучающихся с ограниченными возможностями здоровья специальными учебниками и учебными пособиями, иной учебной литературой, а также услугами сурдопереводчиков и тифлосурдопереводчиков, по </w:t>
      </w:r>
      <w:r w:rsidR="00C344CA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 w:rsidR="00D01DB1">
        <w:rPr>
          <w:rFonts w:ascii="Times New Roman" w:eastAsiaTheme="minorHAnsi" w:hAnsi="Times New Roman"/>
          <w:sz w:val="26"/>
          <w:szCs w:val="26"/>
          <w:lang w:eastAsia="en-US"/>
        </w:rPr>
        <w:t xml:space="preserve"> (рассчитан в соответствии со статьей 15 Закона Республики Карелия от 01.11.2005 года № 915-ЗРК «О межбюджетных отношениях в Республике Карелия»)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Кинв4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прогнозируемая среднегодовая численность обучающихся с ограниченными возможностями здоровья, которые обеспечиваются специальными учебниками и учебными пособиями, иной учебной литературой, а также услугами сурдопереводчиков и тифлосурдопереводчиков, по соответствующему (i) </w:t>
      </w:r>
      <w:r w:rsidR="00C344CA">
        <w:rPr>
          <w:rFonts w:ascii="Times New Roman" w:eastAsiaTheme="minorHAnsi" w:hAnsi="Times New Roman"/>
          <w:sz w:val="26"/>
          <w:szCs w:val="26"/>
          <w:lang w:eastAsia="en-US"/>
        </w:rPr>
        <w:t>учреждению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Кинв4 - прогнозируемая среднегодовая численность обучающихся с ограниченными возможностями здоровья, которые обеспечиваются специальными учебниками и учебными пособиями, иной учебной литературой, а также услугами сурдопереводчиков и тифлосурдопереводчиков, в муниципальных образовательных организациях по </w:t>
      </w:r>
      <w:r w:rsidR="002620DF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Объем средств соответствующему (i) </w:t>
      </w:r>
      <w:r w:rsidR="002620DF">
        <w:rPr>
          <w:rFonts w:ascii="Times New Roman" w:eastAsiaTheme="minorHAnsi" w:hAnsi="Times New Roman"/>
          <w:sz w:val="26"/>
          <w:szCs w:val="26"/>
          <w:lang w:eastAsia="en-US"/>
        </w:rPr>
        <w:t>учреждению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 компенсацию затрат родителей (законных представителей) на проезд до места обучения (воспитания) и обратно обучающихся с ограниченными возможностями здоровья со сложной структурой нарушений, не обслуживающих себя самостоятельно, которые проходят обучение по основной общеобразовательной программе (Синв5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 рассчитывается по формуле: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D2649" w:rsidRDefault="005D2649" w:rsidP="00142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Синв5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= Синв5 x Кинв5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/ Кинв5, где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Синв5 - общий объем средств на компенсацию затрат родителей (законных представителей) на проезд до места обучения (воспитания) и обратно обучающихся с ограниченными возможностями здоровья со сложной структурой нарушений, не обслуживающих себя самостоятельно, которые проходят обучение в муниципальной образовательной организации по основной общеобразовательной программе по </w:t>
      </w:r>
      <w:r w:rsidR="002620DF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 w:rsidR="00D01DB1">
        <w:rPr>
          <w:rFonts w:ascii="Times New Roman" w:eastAsiaTheme="minorHAnsi" w:hAnsi="Times New Roman"/>
          <w:sz w:val="26"/>
          <w:szCs w:val="26"/>
          <w:lang w:eastAsia="en-US"/>
        </w:rPr>
        <w:t xml:space="preserve"> (рассчитан в соответствии со статьей 15 Закона Республики Карелия от 01.11.2005 года № 915-ЗРК «О межбюджетных отношениях в Республике Карелия»)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Кинв5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прогнозируемая среднегодовая численность обучающихся с ограниченными возможностями здоровья со сложной структурой нарушений, не обслуживающих себя самостоятельно, которые проходят обучение в муниципальной образовательной организации по основной общеобразовательной программе, родители которых осуществляют затраты на проезд до места обучения (воспитания) и обратно, по соответствующему (i) </w:t>
      </w:r>
      <w:r w:rsidR="002620DF">
        <w:rPr>
          <w:rFonts w:ascii="Times New Roman" w:eastAsiaTheme="minorHAnsi" w:hAnsi="Times New Roman"/>
          <w:sz w:val="26"/>
          <w:szCs w:val="26"/>
          <w:lang w:eastAsia="en-US"/>
        </w:rPr>
        <w:t>учреждению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Кинв5 - прогнозируемая среднегодовая численность обучающихся с ограниченными возможностями здоровья со сложной структурой нарушений, не обслуживающих себя самостоятельно, которые проходят обучение в муниципальной образовательной организации по основной общеобразовательной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программе, родители которых осуществляют затраты на проезд до места обучения (воспитания) и обратно, по </w:t>
      </w:r>
      <w:r w:rsidR="002620DF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Объем средств соответствующему (i) </w:t>
      </w:r>
      <w:r w:rsidR="00C05E1D">
        <w:rPr>
          <w:rFonts w:ascii="Times New Roman" w:eastAsiaTheme="minorHAnsi" w:hAnsi="Times New Roman"/>
          <w:sz w:val="26"/>
          <w:szCs w:val="26"/>
          <w:lang w:eastAsia="en-US"/>
        </w:rPr>
        <w:t>учреждению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 обеспечение питанием обучающихся с ограниченными возможностями здоровья (Синв6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 рассчитывается по формуле: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D2649" w:rsidRDefault="005D2649" w:rsidP="00142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Синв6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= Синвп6 x Кинвп6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/ Кинвп6 + Синвнп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ноо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 x Кинвнп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ноо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/ Кинвнп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ноо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 + Синвнп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осоо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 х Кинвнп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осоо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/ Кинвнп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осоо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6, где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Синвп6 - общий объем средств на обеспечение питанием обучающихся с ограниченными возможностями здоровья в муниципальных образовательных организациях, проживающих в указанных организациях</w:t>
      </w:r>
      <w:r w:rsidR="00D01DB1">
        <w:rPr>
          <w:rFonts w:ascii="Times New Roman" w:eastAsiaTheme="minorHAnsi" w:hAnsi="Times New Roman"/>
          <w:sz w:val="26"/>
          <w:szCs w:val="26"/>
          <w:lang w:eastAsia="en-US"/>
        </w:rPr>
        <w:t xml:space="preserve"> (рассчитан в соответствии со статьей 15 Закона Республики Карелия от 01.11.2005 года № 915-ЗРК «О межбюджетных отношениях в Республике Карелия»)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Кинвп6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прогнозируемая среднегодовая численность обучающихся с ограниченными возможностями здоровья, проживающих в соответствующем (i) </w:t>
      </w:r>
      <w:r w:rsidR="00C05E1D">
        <w:rPr>
          <w:rFonts w:ascii="Times New Roman" w:eastAsiaTheme="minorHAnsi" w:hAnsi="Times New Roman"/>
          <w:sz w:val="26"/>
          <w:szCs w:val="26"/>
          <w:lang w:eastAsia="en-US"/>
        </w:rPr>
        <w:t>учреждении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Кинвп6 - прогнозируемая среднегодовая численность обучающихся с ограниченными возможностями здоровья в муниципальных образовательных организациях, проживающих в указанных организациях, по </w:t>
      </w:r>
      <w:r w:rsidR="00F74080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Синвнп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ноо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6 - общий объем средств на обеспечение питанием обучающихся с ограниченными возможностями здоровья в муниципальных образовательных организациях, не проживающих в указанных организациях, обучающихся по основным общеобразовательным программам начального общего образования в муниципальных общеобразовательных организациях, по </w:t>
      </w:r>
      <w:r w:rsidR="00F74080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 w:rsidR="00D01DB1">
        <w:rPr>
          <w:rFonts w:ascii="Times New Roman" w:eastAsiaTheme="minorHAnsi" w:hAnsi="Times New Roman"/>
          <w:sz w:val="26"/>
          <w:szCs w:val="26"/>
          <w:lang w:eastAsia="en-US"/>
        </w:rPr>
        <w:t xml:space="preserve"> (рассчитан в соответствии со статьей 15 Закона Республики Карелия от 01.11.2005 года № 915-ЗРК «О межбюджетных отношениях в Республике Карелия»)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Кинвнп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ноо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прогнозируемая среднегодовая численность обучающихся с ограниченными возможностями здоровья в муниципальных образовательных организациях, не проживающих в указанных организациях, обучающихся по основным общеобразовательным программам начального общего образования в соответствующем (i) </w:t>
      </w:r>
      <w:r w:rsidR="00F74080">
        <w:rPr>
          <w:rFonts w:ascii="Times New Roman" w:eastAsiaTheme="minorHAnsi" w:hAnsi="Times New Roman"/>
          <w:sz w:val="26"/>
          <w:szCs w:val="26"/>
          <w:lang w:eastAsia="en-US"/>
        </w:rPr>
        <w:t>учреждении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Кинвнп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ноо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6 - прогнозируемая среднегодовая численность обучающихся с ограниченными возможностями здоровья в муниципальных образовательных организациях, не проживающих в указанных организациях, обучающихся по основным общеобразовательным программам начального общего образования в муниципальных общеобразовательных организациях, по </w:t>
      </w:r>
      <w:r w:rsidR="00F74080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Синвнп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осоо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6 - общий объем средств на обеспечение питанием обучающихся с ограниченными возможностями здоровья в муниципальных образовательных организациях, не проживающих в указанных организациях, обучающихся по основным общеобразовательным программам основного общего, среднего общего образования в муниципальных общеобразовательных организациях</w:t>
      </w:r>
      <w:r w:rsidR="00D01DB1">
        <w:rPr>
          <w:rFonts w:ascii="Times New Roman" w:eastAsiaTheme="minorHAnsi" w:hAnsi="Times New Roman"/>
          <w:sz w:val="26"/>
          <w:szCs w:val="26"/>
          <w:lang w:eastAsia="en-US"/>
        </w:rPr>
        <w:t xml:space="preserve"> (рассчитан в соответствии со статьей 15 Закона Республики Карелия от 01.11.2005 года № 915-ЗРК «О межбюджетных отношениях в Республике Карелия»)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Кинвнп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осоо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прогнозируемая среднегодовая численность обучающихся с ограниченными возможностями здоровья в муниципальных образовательных организациях, не проживающих в указанных организациях, обучающихся по основным общеобразовательным программам основного общего, среднего общего образования в соответствующем (i) </w:t>
      </w:r>
      <w:r w:rsidR="00F74080">
        <w:rPr>
          <w:rFonts w:ascii="Times New Roman" w:eastAsiaTheme="minorHAnsi" w:hAnsi="Times New Roman"/>
          <w:sz w:val="26"/>
          <w:szCs w:val="26"/>
          <w:lang w:eastAsia="en-US"/>
        </w:rPr>
        <w:t>учреждении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D2649" w:rsidRDefault="005D2649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Кинвнп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осоо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6 - прогнозируемая среднегодовая численность обучающихся с ограниченными возможностями здоровья в муниципальных образовательных организациях, не проживающих в указанных организациях, обучающихся по основным общеобразовательным программам основного общего, среднего общего образования в муниципальных общеобразовательных организациях, по </w:t>
      </w:r>
      <w:r w:rsidR="00F74080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DA4974" w:rsidRDefault="00D01DB1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Результатом предоставления субсидии является </w:t>
      </w:r>
      <w:r w:rsidR="00DD0836">
        <w:rPr>
          <w:rFonts w:ascii="Times New Roman" w:eastAsiaTheme="minorHAnsi" w:hAnsi="Times New Roman"/>
          <w:sz w:val="26"/>
          <w:szCs w:val="26"/>
          <w:lang w:eastAsia="en-US"/>
        </w:rPr>
        <w:t>доля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обучающихся с ограниченными возможностями здоровья, которым оказаны меры социальной поддержки</w:t>
      </w:r>
      <w:r w:rsidR="00DD0836">
        <w:rPr>
          <w:rFonts w:ascii="Times New Roman" w:eastAsiaTheme="minorHAnsi" w:hAnsi="Times New Roman"/>
          <w:sz w:val="26"/>
          <w:szCs w:val="26"/>
          <w:lang w:eastAsia="en-US"/>
        </w:rPr>
        <w:t xml:space="preserve"> к общему числу обучающихся с ограниченными возможностями здоровья.</w:t>
      </w:r>
    </w:p>
    <w:p w:rsidR="00843ADC" w:rsidRDefault="00843ADC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2.2.2 </w:t>
      </w:r>
      <w:r w:rsidRPr="00C83580">
        <w:rPr>
          <w:rFonts w:ascii="Times New Roman" w:eastAsiaTheme="minorHAnsi" w:hAnsi="Times New Roman"/>
          <w:sz w:val="26"/>
          <w:szCs w:val="26"/>
          <w:lang w:eastAsia="en-US"/>
        </w:rPr>
        <w:t>Организация отдыха детей в каникулярное время</w:t>
      </w:r>
      <w:r w:rsidR="00C8358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83580" w:rsidRDefault="001E5148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Объем средств </w:t>
      </w:r>
      <w:r w:rsidR="00C83580">
        <w:rPr>
          <w:rFonts w:ascii="Times New Roman" w:eastAsiaTheme="minorHAnsi" w:hAnsi="Times New Roman"/>
          <w:sz w:val="26"/>
          <w:szCs w:val="26"/>
          <w:lang w:eastAsia="en-US"/>
        </w:rPr>
        <w:t>субсидии на организацию отдыха детей в каникулярное время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1E5148">
        <w:rPr>
          <w:rFonts w:ascii="Times New Roman" w:eastAsiaTheme="minorHAnsi" w:hAnsi="Times New Roman"/>
          <w:sz w:val="26"/>
          <w:szCs w:val="26"/>
          <w:lang w:eastAsia="en-US"/>
        </w:rPr>
        <w:t>соответствующему (i) учреждению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Pr="001E5148">
        <w:rPr>
          <w:rFonts w:ascii="Times New Roman" w:eastAsiaTheme="minorHAnsi" w:hAnsi="Times New Roman"/>
          <w:sz w:val="26"/>
          <w:szCs w:val="26"/>
          <w:lang w:eastAsia="en-US"/>
        </w:rPr>
        <w:t>Сотдi)</w:t>
      </w:r>
      <w:r w:rsidR="00C83580">
        <w:rPr>
          <w:rFonts w:ascii="Times New Roman" w:eastAsiaTheme="minorHAnsi" w:hAnsi="Times New Roman"/>
          <w:sz w:val="26"/>
          <w:szCs w:val="26"/>
          <w:lang w:eastAsia="en-US"/>
        </w:rPr>
        <w:t xml:space="preserve"> рассчитывает</w:t>
      </w:r>
      <w:r w:rsidR="009820B5">
        <w:rPr>
          <w:rFonts w:ascii="Times New Roman" w:eastAsiaTheme="minorHAnsi" w:hAnsi="Times New Roman"/>
          <w:sz w:val="26"/>
          <w:szCs w:val="26"/>
          <w:lang w:eastAsia="en-US"/>
        </w:rPr>
        <w:t xml:space="preserve">ся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 формуле:</w:t>
      </w:r>
    </w:p>
    <w:p w:rsidR="00ED27C7" w:rsidRDefault="00ED27C7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D27C7" w:rsidRDefault="00ED27C7" w:rsidP="00142D4F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E5148">
        <w:rPr>
          <w:rFonts w:ascii="Times New Roman" w:eastAsiaTheme="minorHAnsi" w:hAnsi="Times New Roman" w:cs="Times New Roman"/>
          <w:sz w:val="26"/>
          <w:szCs w:val="26"/>
          <w:lang w:eastAsia="en-US"/>
        </w:rPr>
        <w:t>Сотдi = Сотд x Чокдi / Чокд,</w:t>
      </w:r>
      <w:r w:rsidR="001E51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E5148">
        <w:rPr>
          <w:rFonts w:ascii="Times New Roman" w:eastAsiaTheme="minorHAnsi" w:hAnsi="Times New Roman" w:cs="Times New Roman"/>
          <w:sz w:val="26"/>
          <w:szCs w:val="26"/>
          <w:lang w:eastAsia="en-US"/>
        </w:rPr>
        <w:t>где</w:t>
      </w:r>
    </w:p>
    <w:p w:rsidR="001E5148" w:rsidRPr="001E5148" w:rsidRDefault="001E5148" w:rsidP="0089568D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D27C7" w:rsidRPr="001E5148" w:rsidRDefault="00ED27C7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E5148">
        <w:rPr>
          <w:rFonts w:ascii="Times New Roman" w:eastAsiaTheme="minorHAnsi" w:hAnsi="Times New Roman" w:cs="Times New Roman"/>
          <w:sz w:val="26"/>
          <w:szCs w:val="26"/>
          <w:lang w:eastAsia="en-US"/>
        </w:rPr>
        <w:t>Сотд - общий объем субсидии в целях организации отдыха детей в каникулярное время утвержденный решением о бюджете Пряжинского национального муниципального района</w:t>
      </w:r>
      <w:r w:rsidR="001E51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(сводной бюджетной росписью)</w:t>
      </w:r>
      <w:r w:rsidRPr="001E51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очередной финансовый год и плановый период;</w:t>
      </w:r>
    </w:p>
    <w:p w:rsidR="00ED27C7" w:rsidRPr="001E5148" w:rsidRDefault="00ED27C7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E51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Чокдi - прогнозная численность обучающихся в возрасте от 6,5 до 18 лет, зачисленных в организации отдыха детей и их оздоровления, в соответствующем </w:t>
      </w:r>
      <w:r w:rsidR="001E5148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Pr="001E5148">
        <w:rPr>
          <w:rFonts w:ascii="Times New Roman" w:eastAsiaTheme="minorHAnsi" w:hAnsi="Times New Roman" w:cs="Times New Roman"/>
          <w:sz w:val="26"/>
          <w:szCs w:val="26"/>
          <w:lang w:eastAsia="en-US"/>
        </w:rPr>
        <w:t>i</w:t>
      </w:r>
      <w:r w:rsidR="001E5148">
        <w:rPr>
          <w:rFonts w:ascii="Times New Roman" w:eastAsiaTheme="minorHAnsi" w:hAnsi="Times New Roman" w:cs="Times New Roman"/>
          <w:sz w:val="26"/>
          <w:szCs w:val="26"/>
          <w:lang w:eastAsia="en-US"/>
        </w:rPr>
        <w:t>) учреждении</w:t>
      </w:r>
      <w:r w:rsidRPr="001E514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ED27C7" w:rsidRDefault="00ED27C7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E5148">
        <w:rPr>
          <w:rFonts w:ascii="Times New Roman" w:eastAsiaTheme="minorHAnsi" w:hAnsi="Times New Roman"/>
          <w:sz w:val="26"/>
          <w:szCs w:val="26"/>
          <w:lang w:eastAsia="en-US"/>
        </w:rPr>
        <w:t xml:space="preserve">Чокд - прогнозная численность обучающихся в муниципальных общеобразовательных организациях в возрасте от 6,5 до 18 лет, зачисленных в организации отдыха детей и их оздоровления, в </w:t>
      </w:r>
      <w:r w:rsidR="001E5148">
        <w:rPr>
          <w:rFonts w:ascii="Times New Roman" w:eastAsiaTheme="minorHAnsi" w:hAnsi="Times New Roman"/>
          <w:sz w:val="26"/>
          <w:szCs w:val="26"/>
          <w:lang w:eastAsia="en-US"/>
        </w:rPr>
        <w:t>Пряжинском национальном муниципальном районе</w:t>
      </w:r>
      <w:r w:rsidRPr="001E514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9820B5" w:rsidRDefault="009820B5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Результатом предоставления субсидии является численность обучающихся</w:t>
      </w:r>
      <w:r w:rsidR="005B44D7" w:rsidRPr="005B44D7">
        <w:rPr>
          <w:rFonts w:ascii="Times New Roman" w:eastAsiaTheme="minorHAnsi" w:hAnsi="Times New Roman"/>
          <w:sz w:val="26"/>
          <w:szCs w:val="26"/>
          <w:lang w:eastAsia="en-US"/>
        </w:rPr>
        <w:t xml:space="preserve"> в возрасте от 6,5 до 18 лет,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направленных на отдых в организацию отдыха детей и их оздоровления.</w:t>
      </w:r>
    </w:p>
    <w:p w:rsidR="00ED27C7" w:rsidRDefault="00ED27C7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2.2.3 </w:t>
      </w:r>
      <w:r w:rsidRPr="00ED27C7">
        <w:rPr>
          <w:rFonts w:ascii="Times New Roman" w:eastAsiaTheme="minorHAnsi" w:hAnsi="Times New Roman"/>
          <w:sz w:val="26"/>
          <w:szCs w:val="26"/>
          <w:lang w:eastAsia="en-US"/>
        </w:rPr>
        <w:t>Реализация мероприятий государственной программы Республики Карелия «Совершенствование социальной защиты граждан»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целях оказания адресной социальной помощи отдельным категориям граждан.</w:t>
      </w:r>
    </w:p>
    <w:p w:rsidR="001B6622" w:rsidRDefault="001B6622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Субсидия предоставляется </w:t>
      </w:r>
      <w:r w:rsidRPr="001B6622">
        <w:rPr>
          <w:rFonts w:ascii="Times New Roman" w:eastAsiaTheme="minorHAnsi" w:hAnsi="Times New Roman"/>
          <w:sz w:val="26"/>
          <w:szCs w:val="26"/>
          <w:lang w:eastAsia="en-US"/>
        </w:rPr>
        <w:t>на питание обучающи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Pr="001B6622">
        <w:rPr>
          <w:rFonts w:ascii="Times New Roman" w:eastAsiaTheme="minorHAnsi" w:hAnsi="Times New Roman"/>
          <w:sz w:val="26"/>
          <w:szCs w:val="26"/>
          <w:lang w:eastAsia="en-US"/>
        </w:rPr>
        <w:t>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из числа детей из отдельных категорий семей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ED27C7" w:rsidRDefault="001E5148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Объем средств</w:t>
      </w:r>
      <w:r w:rsidR="00ED27C7">
        <w:rPr>
          <w:rFonts w:ascii="Times New Roman" w:eastAsiaTheme="minorHAnsi" w:hAnsi="Times New Roman"/>
          <w:sz w:val="26"/>
          <w:szCs w:val="26"/>
          <w:lang w:eastAsia="en-US"/>
        </w:rPr>
        <w:t xml:space="preserve"> субсидии на реализацию мероприятий </w:t>
      </w:r>
      <w:r w:rsidR="00ED27C7" w:rsidRPr="00ED27C7">
        <w:rPr>
          <w:rFonts w:ascii="Times New Roman" w:eastAsiaTheme="minorHAnsi" w:hAnsi="Times New Roman"/>
          <w:sz w:val="26"/>
          <w:szCs w:val="26"/>
          <w:lang w:eastAsia="en-US"/>
        </w:rPr>
        <w:t xml:space="preserve">государственной программы Республики Карелия «Совершенствование социальной защиты граждан» </w:t>
      </w:r>
      <w:r w:rsidR="00ED27C7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оказания адресной социальной помощи отдельным категориям граждан </w:t>
      </w:r>
      <w:r w:rsidRPr="001E5148">
        <w:rPr>
          <w:rFonts w:ascii="Times New Roman" w:eastAsiaTheme="minorHAnsi" w:hAnsi="Times New Roman"/>
          <w:sz w:val="26"/>
          <w:szCs w:val="26"/>
          <w:lang w:eastAsia="en-US"/>
        </w:rPr>
        <w:t>соответствующему (i) учреждению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="000A33A1" w:rsidRPr="000A33A1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0A33A1">
        <w:rPr>
          <w:rFonts w:ascii="Times New Roman" w:eastAsiaTheme="minorHAnsi" w:hAnsi="Times New Roman"/>
          <w:sz w:val="26"/>
          <w:szCs w:val="26"/>
          <w:lang w:eastAsia="en-US"/>
        </w:rPr>
        <w:t>асп</w:t>
      </w:r>
      <w:r w:rsidR="000A33A1" w:rsidRPr="000A33A1">
        <w:rPr>
          <w:rFonts w:ascii="Times New Roman" w:eastAsiaTheme="minorHAnsi" w:hAnsi="Times New Roman"/>
          <w:sz w:val="26"/>
          <w:szCs w:val="26"/>
          <w:lang w:eastAsia="en-US"/>
        </w:rPr>
        <w:t>i</w:t>
      </w:r>
      <w:r w:rsidRPr="001E5148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рассчитывается по формуле:</w:t>
      </w:r>
    </w:p>
    <w:p w:rsidR="001B6622" w:rsidRDefault="001B6622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A33A1" w:rsidRDefault="000A33A1" w:rsidP="00142D4F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A33A1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асп</w:t>
      </w:r>
      <w:r w:rsidRPr="000A33A1">
        <w:rPr>
          <w:rFonts w:ascii="Times New Roman" w:eastAsiaTheme="minorHAnsi" w:hAnsi="Times New Roman" w:cs="Times New Roman"/>
          <w:sz w:val="26"/>
          <w:szCs w:val="26"/>
          <w:lang w:eastAsia="en-US"/>
        </w:rPr>
        <w:t>i =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асп</w:t>
      </w:r>
      <w:r w:rsidRPr="000A33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x Чуi / Чу,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A33A1">
        <w:rPr>
          <w:rFonts w:ascii="Times New Roman" w:eastAsiaTheme="minorHAnsi" w:hAnsi="Times New Roman" w:cs="Times New Roman"/>
          <w:sz w:val="26"/>
          <w:szCs w:val="26"/>
          <w:lang w:eastAsia="en-US"/>
        </w:rPr>
        <w:t>где</w:t>
      </w:r>
    </w:p>
    <w:p w:rsidR="000A33A1" w:rsidRPr="000A33A1" w:rsidRDefault="000A33A1" w:rsidP="0089568D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A33A1" w:rsidRPr="000A33A1" w:rsidRDefault="000A33A1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A33A1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асп</w:t>
      </w:r>
      <w:r w:rsidRPr="000A33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общий объем субсиди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0A33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целях оказания адресной социальной помощи отдельным категориям граждан из бюджета Республики Карелия,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утвержденный </w:t>
      </w:r>
      <w:r w:rsidRPr="001E5148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решением о бюджете Пряжинского национального муниципального района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(сводной бюджетной росписью)</w:t>
      </w:r>
      <w:r w:rsidRPr="001E51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очередной финансовый год и плановый период</w:t>
      </w:r>
      <w:r w:rsidRPr="000A33A1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0A33A1" w:rsidRPr="000A33A1" w:rsidRDefault="000A33A1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A33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Чуi - прогнозная численность обучающихся соответствующего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Pr="000A33A1">
        <w:rPr>
          <w:rFonts w:ascii="Times New Roman" w:eastAsiaTheme="minorHAnsi" w:hAnsi="Times New Roman" w:cs="Times New Roman"/>
          <w:sz w:val="26"/>
          <w:szCs w:val="26"/>
          <w:lang w:eastAsia="en-US"/>
        </w:rPr>
        <w:t>i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Pr="000A33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учреждения</w:t>
      </w:r>
      <w:r w:rsidRPr="000A33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числа детей из малоимущих семей, семей граждан, вынужденно покинувших территории Украины, Донецкой Народной Республики и Луганской Народной Республики, прибывших на территорию Республики Карелия в экстренном порядке после 24 февраля 2022 года, детей-сирот и детей, оставшихся без попечения родителей, находящихся под опекой (попечительством), в приемных семьях, в семьях патронатных воспитателей, детей из семей граждан, призванных на военную службу, а также граждан Российской Федерации, направленных для обеспечения выполнения задач в ходе специальной военной операции</w:t>
      </w:r>
      <w:r w:rsidR="00161D6C" w:rsidRPr="00161D6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обучающихся, являющихся детьми-инвалидами</w:t>
      </w:r>
      <w:r w:rsidRPr="000A33A1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1E5148" w:rsidRDefault="000A33A1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A33A1">
        <w:rPr>
          <w:rFonts w:ascii="Times New Roman" w:eastAsiaTheme="minorHAnsi" w:hAnsi="Times New Roman"/>
          <w:sz w:val="26"/>
          <w:szCs w:val="26"/>
          <w:lang w:eastAsia="en-US"/>
        </w:rPr>
        <w:t xml:space="preserve">Чу - прогнозная численность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Пряжинском национальном муниципальном районе</w:t>
      </w:r>
      <w:r w:rsidRPr="000A33A1">
        <w:rPr>
          <w:rFonts w:ascii="Times New Roman" w:eastAsiaTheme="minorHAnsi" w:hAnsi="Times New Roman"/>
          <w:sz w:val="26"/>
          <w:szCs w:val="26"/>
          <w:lang w:eastAsia="en-US"/>
        </w:rPr>
        <w:t xml:space="preserve"> из числа детей из малоимущих семей, семей граждан, вынужденно покинувших территории Украины, Донецкой Народной Республики и Луганской Народной Республики, прибывших на территорию Республики Карелия в экстренном порядке после 24 февраля 2022 года, детей-сирот и детей, оставшихся без попечения родителей, находящихся под опекой (попечительством), в приемных семьях, в семьях патронатных воспитателей, детей из семей граждан, призванных на военную службу, а также граждан Российской Федерации, направленных для обеспечения выполнения задач в ходе специальной военной операции</w:t>
      </w:r>
      <w:r w:rsidR="00161D6C" w:rsidRPr="00161D6C">
        <w:rPr>
          <w:rFonts w:ascii="Times New Roman" w:eastAsiaTheme="minorHAnsi" w:hAnsi="Times New Roman"/>
          <w:sz w:val="26"/>
          <w:szCs w:val="26"/>
          <w:lang w:eastAsia="en-US"/>
        </w:rPr>
        <w:t xml:space="preserve"> и обучающихся, являющихся детьми-инвалидами</w:t>
      </w:r>
      <w:r w:rsidRPr="000A33A1">
        <w:rPr>
          <w:rFonts w:ascii="Times New Roman" w:eastAsiaTheme="minorHAnsi" w:hAnsi="Times New Roman"/>
          <w:sz w:val="26"/>
          <w:szCs w:val="26"/>
          <w:lang w:eastAsia="en-US"/>
        </w:rPr>
        <w:t>, на основании данных Министерства социальной защиты Республики Карелия.</w:t>
      </w:r>
    </w:p>
    <w:p w:rsidR="00161D6C" w:rsidRDefault="00161D6C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Результатом предоставления субсидии является доля обучающихся </w:t>
      </w:r>
      <w:r w:rsidRPr="00161D6C">
        <w:rPr>
          <w:rFonts w:ascii="Times New Roman" w:eastAsiaTheme="minorHAnsi" w:hAnsi="Times New Roman"/>
          <w:sz w:val="26"/>
          <w:szCs w:val="26"/>
          <w:lang w:eastAsia="en-US"/>
        </w:rPr>
        <w:t>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из числа детей из отдельных категорий семей, обеспеченных питанием в учебные дни, в которые предоставлялось питание, в общей численности детей, имеющих право на обеспечение питанием.</w:t>
      </w:r>
    </w:p>
    <w:p w:rsidR="005B44D7" w:rsidRDefault="005B44D7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2.2.4 </w:t>
      </w:r>
      <w:r w:rsidRPr="005B44D7">
        <w:rPr>
          <w:rFonts w:ascii="Times New Roman" w:eastAsiaTheme="minorHAnsi" w:hAnsi="Times New Roman"/>
          <w:sz w:val="26"/>
          <w:szCs w:val="26"/>
          <w:lang w:eastAsia="en-US"/>
        </w:rPr>
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B44D7" w:rsidRPr="006018C4" w:rsidRDefault="005B44D7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Объем средств субсидии на реализацию </w:t>
      </w:r>
      <w:r w:rsidRPr="005B44D7">
        <w:rPr>
          <w:rFonts w:ascii="Times New Roman" w:eastAsiaTheme="minorHAnsi" w:hAnsi="Times New Roman"/>
          <w:sz w:val="26"/>
          <w:szCs w:val="26"/>
          <w:lang w:eastAsia="en-US"/>
        </w:rPr>
        <w:t>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6018C4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="006018C4" w:rsidRPr="006018C4">
        <w:rPr>
          <w:rFonts w:ascii="Times New Roman" w:eastAsiaTheme="minorHAnsi" w:hAnsi="Times New Roman"/>
          <w:sz w:val="26"/>
          <w:szCs w:val="26"/>
          <w:lang w:eastAsia="en-US"/>
        </w:rPr>
        <w:t>Спитi) рассчитывается по формуле:</w:t>
      </w:r>
    </w:p>
    <w:p w:rsidR="006018C4" w:rsidRDefault="006018C4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018C4" w:rsidRDefault="006018C4" w:rsidP="00142D4F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Спитi = СпитS x ЧддSi / ЧддS,</w:t>
      </w:r>
      <w:r w:rsidR="008606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где</w:t>
      </w:r>
    </w:p>
    <w:p w:rsidR="0036386D" w:rsidRPr="006018C4" w:rsidRDefault="0036386D" w:rsidP="0089568D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СпитS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общий </w:t>
      </w: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объем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субсидии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 реализацию </w:t>
      </w:r>
      <w:r w:rsidRPr="005B44D7">
        <w:rPr>
          <w:rFonts w:ascii="Times New Roman" w:eastAsiaTheme="minorHAnsi" w:hAnsi="Times New Roman"/>
          <w:sz w:val="26"/>
          <w:szCs w:val="26"/>
          <w:lang w:eastAsia="en-US"/>
        </w:rPr>
        <w:t xml:space="preserve">мероприятий по организации бесплатного горячего питания обучающихся, получающих начальное общее </w:t>
      </w:r>
      <w:r w:rsidRPr="005B44D7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образование в муниципальных образовательных организациях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утвержденный </w:t>
      </w:r>
      <w:r w:rsidRPr="001E5148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решением о бюджете Пряжинского национального муниципального района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(сводной бюджетной росписью)</w:t>
      </w:r>
      <w:r w:rsidRPr="001E51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очередной финансовый год и плановый период</w:t>
      </w: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ЧддSi - количество детодней обеспечения бесплатным горячим питанием обучающихся, получающих начальное общее образование в</w:t>
      </w:r>
      <w:r w:rsidR="008606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соответствующем</w:t>
      </w: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60655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i</w:t>
      </w:r>
      <w:r w:rsidR="00860655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60655">
        <w:rPr>
          <w:rFonts w:ascii="Times New Roman" w:eastAsiaTheme="minorHAnsi" w:hAnsi="Times New Roman" w:cs="Times New Roman"/>
          <w:sz w:val="26"/>
          <w:szCs w:val="26"/>
          <w:lang w:eastAsia="en-US"/>
        </w:rPr>
        <w:t>учреждении</w:t>
      </w: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ЧддS - количество детодней обеспечения бесплатным горячим питанием обучающихся, получающих начальное общее образование в муниципальных образовательных организациях, в </w:t>
      </w:r>
      <w:r w:rsidR="00860655">
        <w:rPr>
          <w:rFonts w:ascii="Times New Roman" w:eastAsiaTheme="minorHAnsi" w:hAnsi="Times New Roman" w:cs="Times New Roman"/>
          <w:sz w:val="26"/>
          <w:szCs w:val="26"/>
          <w:lang w:eastAsia="en-US"/>
        </w:rPr>
        <w:t>Пряжинском национальном муниципальном районе</w:t>
      </w: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ЧддSi определяется по формуле:</w:t>
      </w: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018C4" w:rsidRPr="006018C4" w:rsidRDefault="006018C4" w:rsidP="00142D4F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ЧддSi = ЧдSi1кл x Д1кл + ЧДSi2-4кл x Д2-4кл,</w:t>
      </w: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где:</w:t>
      </w: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ЧдSi1кл - численность обучающихся в 1-х классах в </w:t>
      </w:r>
      <w:r w:rsidR="00860655">
        <w:rPr>
          <w:rFonts w:ascii="Times New Roman" w:eastAsiaTheme="minorHAnsi" w:hAnsi="Times New Roman" w:cs="Times New Roman"/>
          <w:sz w:val="26"/>
          <w:szCs w:val="26"/>
          <w:lang w:eastAsia="en-US"/>
        </w:rPr>
        <w:t>соответствующем (</w:t>
      </w: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i</w:t>
      </w:r>
      <w:r w:rsidR="00860655">
        <w:rPr>
          <w:rFonts w:ascii="Times New Roman" w:eastAsiaTheme="minorHAnsi" w:hAnsi="Times New Roman" w:cs="Times New Roman"/>
          <w:sz w:val="26"/>
          <w:szCs w:val="26"/>
          <w:lang w:eastAsia="en-US"/>
        </w:rPr>
        <w:t>) учреждении</w:t>
      </w: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Д1кл - количество учебных дней в году для обучающихся в 1-х классах, равное 165 дням в финансовом году, в том числе в период с сентября по декабрь - 72 дням;</w:t>
      </w: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ЧДSi2-4кл - численность обучающихся во 2-4-х классах </w:t>
      </w:r>
      <w:r w:rsidR="00860655"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="00860655">
        <w:rPr>
          <w:rFonts w:ascii="Times New Roman" w:eastAsiaTheme="minorHAnsi" w:hAnsi="Times New Roman" w:cs="Times New Roman"/>
          <w:sz w:val="26"/>
          <w:szCs w:val="26"/>
          <w:lang w:eastAsia="en-US"/>
        </w:rPr>
        <w:t>соответствующем (</w:t>
      </w:r>
      <w:r w:rsidR="00860655"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i</w:t>
      </w:r>
      <w:r w:rsidR="00860655">
        <w:rPr>
          <w:rFonts w:ascii="Times New Roman" w:eastAsiaTheme="minorHAnsi" w:hAnsi="Times New Roman" w:cs="Times New Roman"/>
          <w:sz w:val="26"/>
          <w:szCs w:val="26"/>
          <w:lang w:eastAsia="en-US"/>
        </w:rPr>
        <w:t>) учреждении</w:t>
      </w: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Д2-4кл - количество учебных дней в году для обучающихся во 2-4-х классах, равное:</w:t>
      </w: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204 дням в финансовом году при 6-дневной учебной неделе, в том числе с сентября по декабрь - 88 дням;</w:t>
      </w: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170 дням в финансовом году при 5-дневной учебной неделе, в том числе в период с сентября по декабрь - 72 дням.</w:t>
      </w: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ЧддS определяется по формуле:</w:t>
      </w: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018C4" w:rsidRPr="006018C4" w:rsidRDefault="006018C4" w:rsidP="00142D4F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ЧддS = ЧдS1кл x Д1кл + ЧдS2-4кл x Д2-4кл,</w:t>
      </w: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где:</w:t>
      </w:r>
    </w:p>
    <w:p w:rsidR="006018C4" w:rsidRPr="006018C4" w:rsidRDefault="006018C4" w:rsidP="0089568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ЧдS1кл - численность обучающихся в 1-х классах в муниципальных образовательных организациях</w:t>
      </w:r>
      <w:r w:rsidR="003638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="0036386D">
        <w:rPr>
          <w:rFonts w:ascii="Times New Roman" w:eastAsiaTheme="minorHAnsi" w:hAnsi="Times New Roman" w:cs="Times New Roman"/>
          <w:sz w:val="26"/>
          <w:szCs w:val="26"/>
          <w:lang w:eastAsia="en-US"/>
        </w:rPr>
        <w:t>Пряжинском национальном муниципальном районе</w:t>
      </w:r>
      <w:r w:rsidRPr="006018C4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6018C4" w:rsidRDefault="006018C4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018C4">
        <w:rPr>
          <w:rFonts w:ascii="Times New Roman" w:eastAsiaTheme="minorHAnsi" w:hAnsi="Times New Roman"/>
          <w:sz w:val="26"/>
          <w:szCs w:val="26"/>
          <w:lang w:eastAsia="en-US"/>
        </w:rPr>
        <w:t xml:space="preserve">ЧдS2-4кл - численность обучающихся во 2-4-х классах </w:t>
      </w:r>
      <w:r w:rsidR="0036386D" w:rsidRPr="006018C4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36386D">
        <w:rPr>
          <w:rFonts w:ascii="Times New Roman" w:eastAsiaTheme="minorHAnsi" w:hAnsi="Times New Roman"/>
          <w:sz w:val="26"/>
          <w:szCs w:val="26"/>
          <w:lang w:eastAsia="en-US"/>
        </w:rPr>
        <w:t>Пряжинском национальном муниципальном районе</w:t>
      </w:r>
      <w:r w:rsidRPr="006018C4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364BC4" w:rsidRDefault="00364BC4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4BC4">
        <w:rPr>
          <w:rFonts w:ascii="Times New Roman" w:hAnsi="Times New Roman"/>
          <w:sz w:val="26"/>
          <w:szCs w:val="26"/>
        </w:rPr>
        <w:t xml:space="preserve">Результатом </w:t>
      </w:r>
      <w:r>
        <w:rPr>
          <w:rFonts w:ascii="Times New Roman" w:hAnsi="Times New Roman"/>
          <w:sz w:val="26"/>
          <w:szCs w:val="26"/>
        </w:rPr>
        <w:t>предоставления</w:t>
      </w:r>
      <w:r w:rsidRPr="00364BC4">
        <w:rPr>
          <w:rFonts w:ascii="Times New Roman" w:hAnsi="Times New Roman"/>
          <w:sz w:val="26"/>
          <w:szCs w:val="26"/>
        </w:rPr>
        <w:t xml:space="preserve"> субсиди</w:t>
      </w:r>
      <w:r>
        <w:rPr>
          <w:rFonts w:ascii="Times New Roman" w:hAnsi="Times New Roman"/>
          <w:sz w:val="26"/>
          <w:szCs w:val="26"/>
        </w:rPr>
        <w:t>и</w:t>
      </w:r>
      <w:r w:rsidRPr="00364BC4">
        <w:rPr>
          <w:rFonts w:ascii="Times New Roman" w:hAnsi="Times New Roman"/>
          <w:sz w:val="26"/>
          <w:szCs w:val="26"/>
        </w:rPr>
        <w:t xml:space="preserve"> является доля обучающихся, получающих начальное общее образование в муниципальн</w:t>
      </w:r>
      <w:r>
        <w:rPr>
          <w:rFonts w:ascii="Times New Roman" w:hAnsi="Times New Roman"/>
          <w:sz w:val="26"/>
          <w:szCs w:val="26"/>
        </w:rPr>
        <w:t>ой образовательной</w:t>
      </w:r>
      <w:r w:rsidRPr="00364BC4">
        <w:rPr>
          <w:rFonts w:ascii="Times New Roman" w:hAnsi="Times New Roman"/>
          <w:sz w:val="26"/>
          <w:szCs w:val="26"/>
        </w:rPr>
        <w:t xml:space="preserve"> организаци</w:t>
      </w:r>
      <w:r>
        <w:rPr>
          <w:rFonts w:ascii="Times New Roman" w:hAnsi="Times New Roman"/>
          <w:sz w:val="26"/>
          <w:szCs w:val="26"/>
        </w:rPr>
        <w:t>и</w:t>
      </w:r>
      <w:r w:rsidRPr="00364BC4">
        <w:rPr>
          <w:rFonts w:ascii="Times New Roman" w:hAnsi="Times New Roman"/>
          <w:sz w:val="26"/>
          <w:szCs w:val="26"/>
        </w:rPr>
        <w:t>, получающих бесплатное горячее питание, к общему количеству обучающихся, получающих начальное общее образование в муниципальн</w:t>
      </w:r>
      <w:r>
        <w:rPr>
          <w:rFonts w:ascii="Times New Roman" w:hAnsi="Times New Roman"/>
          <w:sz w:val="26"/>
          <w:szCs w:val="26"/>
        </w:rPr>
        <w:t>ой образовательной</w:t>
      </w:r>
      <w:r w:rsidRPr="00364BC4">
        <w:rPr>
          <w:rFonts w:ascii="Times New Roman" w:hAnsi="Times New Roman"/>
          <w:sz w:val="26"/>
          <w:szCs w:val="26"/>
        </w:rPr>
        <w:t xml:space="preserve"> организаци</w:t>
      </w:r>
      <w:r>
        <w:rPr>
          <w:rFonts w:ascii="Times New Roman" w:hAnsi="Times New Roman"/>
          <w:sz w:val="26"/>
          <w:szCs w:val="26"/>
        </w:rPr>
        <w:t>и</w:t>
      </w:r>
      <w:r w:rsidRPr="00364BC4">
        <w:rPr>
          <w:rFonts w:ascii="Times New Roman" w:hAnsi="Times New Roman"/>
          <w:sz w:val="26"/>
          <w:szCs w:val="26"/>
        </w:rPr>
        <w:t>.</w:t>
      </w:r>
    </w:p>
    <w:p w:rsidR="002D5DCC" w:rsidRDefault="000F2F7F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2.2.5 </w:t>
      </w:r>
      <w:r w:rsidRPr="000F2F7F">
        <w:rPr>
          <w:rFonts w:ascii="Times New Roman" w:hAnsi="Times New Roman"/>
          <w:sz w:val="26"/>
          <w:szCs w:val="26"/>
        </w:rPr>
        <w:t>Реализация мероприятий по модернизации школьных систем образования</w:t>
      </w:r>
      <w:r>
        <w:rPr>
          <w:rFonts w:ascii="Times New Roman" w:hAnsi="Times New Roman"/>
          <w:sz w:val="26"/>
          <w:szCs w:val="26"/>
        </w:rPr>
        <w:t>.</w:t>
      </w:r>
    </w:p>
    <w:p w:rsidR="002D7DC7" w:rsidRPr="002D7DC7" w:rsidRDefault="001E6AB5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DC7">
        <w:rPr>
          <w:rFonts w:ascii="Times New Roman" w:hAnsi="Times New Roman" w:cs="Times New Roman"/>
          <w:sz w:val="26"/>
          <w:szCs w:val="26"/>
        </w:rPr>
        <w:t>Субсидия предоставляется в целях</w:t>
      </w:r>
      <w:r w:rsidR="002D7DC7" w:rsidRPr="002D7DC7">
        <w:rPr>
          <w:rFonts w:ascii="Times New Roman" w:hAnsi="Times New Roman" w:cs="Times New Roman"/>
          <w:sz w:val="26"/>
          <w:szCs w:val="26"/>
        </w:rPr>
        <w:t>:</w:t>
      </w:r>
    </w:p>
    <w:p w:rsidR="001E6AB5" w:rsidRPr="002D7DC7" w:rsidRDefault="001E6AB5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DC7">
        <w:rPr>
          <w:rFonts w:ascii="Times New Roman" w:hAnsi="Times New Roman" w:cs="Times New Roman"/>
          <w:sz w:val="26"/>
          <w:szCs w:val="26"/>
        </w:rPr>
        <w:t xml:space="preserve">обеспечения в отношении объектов капитального ремонта </w:t>
      </w:r>
      <w:hyperlink r:id="rId15">
        <w:r w:rsidRPr="002D7DC7">
          <w:rPr>
            <w:rFonts w:ascii="Times New Roman" w:hAnsi="Times New Roman" w:cs="Times New Roman"/>
            <w:sz w:val="26"/>
            <w:szCs w:val="26"/>
          </w:rPr>
          <w:t>требований</w:t>
        </w:r>
      </w:hyperlink>
      <w:r w:rsidRPr="002D7DC7">
        <w:rPr>
          <w:rFonts w:ascii="Times New Roman" w:hAnsi="Times New Roman" w:cs="Times New Roman"/>
          <w:sz w:val="26"/>
          <w:szCs w:val="26"/>
        </w:rPr>
        <w:t xml:space="preserve"> к антитеррористической защищенности объектов (территорий), относящихся к сфере </w:t>
      </w:r>
      <w:r w:rsidRPr="002D7DC7">
        <w:rPr>
          <w:rFonts w:ascii="Times New Roman" w:hAnsi="Times New Roman" w:cs="Times New Roman"/>
          <w:sz w:val="26"/>
          <w:szCs w:val="26"/>
        </w:rPr>
        <w:lastRenderedPageBreak/>
        <w:t>деятельности Министерства просвещения Российской Федерации, утвержденных постановлением Правительства Российской Федерации</w:t>
      </w:r>
      <w:r w:rsidR="002D7DC7" w:rsidRPr="002D7DC7">
        <w:rPr>
          <w:rFonts w:ascii="Times New Roman" w:hAnsi="Times New Roman" w:cs="Times New Roman"/>
          <w:sz w:val="26"/>
          <w:szCs w:val="26"/>
        </w:rPr>
        <w:t xml:space="preserve"> от 2 августа 2019 года </w:t>
      </w:r>
      <w:r w:rsidR="00280717">
        <w:rPr>
          <w:rFonts w:ascii="Times New Roman" w:hAnsi="Times New Roman" w:cs="Times New Roman"/>
          <w:sz w:val="26"/>
          <w:szCs w:val="26"/>
        </w:rPr>
        <w:t xml:space="preserve">№ </w:t>
      </w:r>
      <w:r w:rsidR="002D7DC7" w:rsidRPr="002D7DC7">
        <w:rPr>
          <w:rFonts w:ascii="Times New Roman" w:hAnsi="Times New Roman" w:cs="Times New Roman"/>
          <w:sz w:val="26"/>
          <w:szCs w:val="26"/>
        </w:rPr>
        <w:t>1006 «</w:t>
      </w:r>
      <w:r w:rsidRPr="002D7DC7">
        <w:rPr>
          <w:rFonts w:ascii="Times New Roman" w:hAnsi="Times New Roman" w:cs="Times New Roman"/>
          <w:sz w:val="26"/>
          <w:szCs w:val="26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</w:t>
      </w:r>
      <w:r w:rsidR="002D7DC7" w:rsidRPr="002D7DC7">
        <w:rPr>
          <w:rFonts w:ascii="Times New Roman" w:hAnsi="Times New Roman" w:cs="Times New Roman"/>
          <w:sz w:val="26"/>
          <w:szCs w:val="26"/>
        </w:rPr>
        <w:t>ости этих объектов (территорий)»</w:t>
      </w:r>
      <w:r w:rsidRPr="002D7DC7">
        <w:rPr>
          <w:rFonts w:ascii="Times New Roman" w:hAnsi="Times New Roman" w:cs="Times New Roman"/>
          <w:sz w:val="26"/>
          <w:szCs w:val="26"/>
        </w:rPr>
        <w:t>, в контуре зданий и на территории общеобразовательных организаций;</w:t>
      </w:r>
    </w:p>
    <w:p w:rsidR="001E6AB5" w:rsidRPr="002D7DC7" w:rsidRDefault="001E6AB5" w:rsidP="0089568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D7DC7">
        <w:rPr>
          <w:rFonts w:ascii="Times New Roman" w:hAnsi="Times New Roman" w:cs="Times New Roman"/>
          <w:b w:val="0"/>
          <w:sz w:val="26"/>
          <w:szCs w:val="26"/>
        </w:rPr>
        <w:t>ремонт зданий (помещений) общеобразовательных организаций, в которых проводятся мероприятия по модернизации школьных систем образования, сверх перечня, установленного Порядком</w:t>
      </w:r>
      <w:r w:rsidR="002D7DC7" w:rsidRPr="002D7DC7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и распределения субсидий из бюджета Республики Карелия местным бюджетам на реализацию мероприятий по модернизации школьных систем образования, утвержденного постановлением Правительства Республики Карелия от 20.06.2014 года № 196-П</w:t>
      </w:r>
      <w:r w:rsidRPr="002D7DC7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E6AB5" w:rsidRPr="002D7DC7" w:rsidRDefault="001E6AB5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DC7">
        <w:rPr>
          <w:rFonts w:ascii="Times New Roman" w:hAnsi="Times New Roman" w:cs="Times New Roman"/>
          <w:sz w:val="26"/>
          <w:szCs w:val="26"/>
        </w:rPr>
        <w:t xml:space="preserve">обеспечение технологического присоединения зданий общеобразовательных организаций, в которых проводятся мероприятия по модернизации школьных </w:t>
      </w:r>
      <w:r w:rsidRPr="006C18E4">
        <w:rPr>
          <w:rFonts w:ascii="Times New Roman" w:hAnsi="Times New Roman" w:cs="Times New Roman"/>
          <w:sz w:val="26"/>
          <w:szCs w:val="26"/>
        </w:rPr>
        <w:t>систем образовании, к сетям;</w:t>
      </w:r>
    </w:p>
    <w:p w:rsidR="001E6AB5" w:rsidRPr="002D7DC7" w:rsidRDefault="001E6AB5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DC7">
        <w:rPr>
          <w:rFonts w:ascii="Times New Roman" w:hAnsi="Times New Roman" w:cs="Times New Roman"/>
          <w:sz w:val="26"/>
          <w:szCs w:val="26"/>
        </w:rPr>
        <w:t>иные мероприятия, направленные на надлежащую реализацию мероприятий по модернизации школьных систем образования.</w:t>
      </w:r>
    </w:p>
    <w:p w:rsidR="001E6AB5" w:rsidRDefault="001E6AB5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8E4">
        <w:rPr>
          <w:rFonts w:ascii="Times New Roman" w:hAnsi="Times New Roman"/>
          <w:sz w:val="26"/>
          <w:szCs w:val="26"/>
        </w:rPr>
        <w:t>Перечень мероприятий</w:t>
      </w:r>
      <w:r w:rsidR="002D7DC7" w:rsidRPr="006C18E4">
        <w:rPr>
          <w:rFonts w:ascii="Times New Roman" w:hAnsi="Times New Roman"/>
          <w:sz w:val="26"/>
          <w:szCs w:val="26"/>
        </w:rPr>
        <w:t xml:space="preserve"> </w:t>
      </w:r>
      <w:r w:rsidRPr="006C18E4">
        <w:rPr>
          <w:rFonts w:ascii="Times New Roman" w:hAnsi="Times New Roman"/>
          <w:sz w:val="26"/>
          <w:szCs w:val="26"/>
        </w:rPr>
        <w:t>утверждается исполнительным органом Республики Карелия, уполномоченным в сфере</w:t>
      </w:r>
      <w:r w:rsidRPr="002D7DC7">
        <w:rPr>
          <w:rFonts w:ascii="Times New Roman" w:hAnsi="Times New Roman"/>
          <w:sz w:val="26"/>
          <w:szCs w:val="26"/>
        </w:rPr>
        <w:t xml:space="preserve"> образования, на основании предложений </w:t>
      </w:r>
      <w:r w:rsidR="00E54C95">
        <w:rPr>
          <w:rFonts w:ascii="Times New Roman" w:hAnsi="Times New Roman"/>
          <w:sz w:val="26"/>
          <w:szCs w:val="26"/>
        </w:rPr>
        <w:t>Администрации</w:t>
      </w:r>
      <w:r w:rsidRPr="002D7DC7">
        <w:rPr>
          <w:rFonts w:ascii="Times New Roman" w:hAnsi="Times New Roman"/>
          <w:sz w:val="26"/>
          <w:szCs w:val="26"/>
        </w:rPr>
        <w:t>.</w:t>
      </w:r>
    </w:p>
    <w:p w:rsidR="000F2F7F" w:rsidRPr="001E6AB5" w:rsidRDefault="001E6AB5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AB5">
        <w:rPr>
          <w:rFonts w:ascii="Times New Roman" w:hAnsi="Times New Roman" w:cs="Times New Roman"/>
          <w:sz w:val="26"/>
          <w:szCs w:val="26"/>
        </w:rPr>
        <w:t>Объем средств</w:t>
      </w:r>
      <w:r w:rsidR="000F2F7F" w:rsidRPr="001E6AB5">
        <w:rPr>
          <w:rFonts w:ascii="Times New Roman" w:hAnsi="Times New Roman" w:cs="Times New Roman"/>
          <w:sz w:val="26"/>
          <w:szCs w:val="26"/>
        </w:rPr>
        <w:t xml:space="preserve"> субсидии, предоставляемой </w:t>
      </w:r>
      <w:r w:rsidRPr="001E6AB5">
        <w:rPr>
          <w:rFonts w:ascii="Times New Roman" w:hAnsi="Times New Roman" w:cs="Times New Roman"/>
          <w:sz w:val="26"/>
          <w:szCs w:val="26"/>
        </w:rPr>
        <w:t>соответствующему (i) учреждению</w:t>
      </w:r>
      <w:r w:rsidR="000F2F7F" w:rsidRPr="001E6AB5">
        <w:rPr>
          <w:rFonts w:ascii="Times New Roman" w:hAnsi="Times New Roman" w:cs="Times New Roman"/>
          <w:sz w:val="26"/>
          <w:szCs w:val="26"/>
        </w:rPr>
        <w:t xml:space="preserve"> сверх объемов, установленных соглашением о предоставлении субсидии из федерального бюджета, определяется в соответствии с перечнем мероприятий по модернизации школьных систем образования, утвержденным исполнительным органом Республики Карелия, уполномоченным в сфере образования, на основании предложений </w:t>
      </w:r>
      <w:r w:rsidR="00E54C95">
        <w:rPr>
          <w:rFonts w:ascii="Times New Roman" w:hAnsi="Times New Roman" w:cs="Times New Roman"/>
          <w:sz w:val="26"/>
          <w:szCs w:val="26"/>
        </w:rPr>
        <w:t>Администрации</w:t>
      </w:r>
      <w:r w:rsidR="000F2F7F" w:rsidRPr="001E6AB5">
        <w:rPr>
          <w:rFonts w:ascii="Times New Roman" w:hAnsi="Times New Roman" w:cs="Times New Roman"/>
          <w:sz w:val="26"/>
          <w:szCs w:val="26"/>
        </w:rPr>
        <w:t>.</w:t>
      </w:r>
    </w:p>
    <w:p w:rsidR="000F2F7F" w:rsidRDefault="002D7DC7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7DC7">
        <w:rPr>
          <w:rFonts w:ascii="Times New Roman" w:hAnsi="Times New Roman"/>
          <w:sz w:val="26"/>
          <w:szCs w:val="26"/>
        </w:rPr>
        <w:t>Результатом предоставления субсидии является 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воспитания.</w:t>
      </w:r>
    </w:p>
    <w:p w:rsidR="00D66A0D" w:rsidRDefault="009B2AA8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2.2.6 </w:t>
      </w:r>
      <w:r w:rsidRPr="009B2AA8">
        <w:rPr>
          <w:rFonts w:ascii="Times New Roman" w:hAnsi="Times New Roman"/>
          <w:sz w:val="26"/>
          <w:szCs w:val="26"/>
        </w:rPr>
        <w:t>Проведение мероприятий по обеспечению деятельности советников</w:t>
      </w:r>
      <w:r w:rsidRPr="007C38E5">
        <w:rPr>
          <w:rFonts w:ascii="Times New Roman" w:hAnsi="Times New Roman"/>
          <w:sz w:val="24"/>
          <w:szCs w:val="24"/>
        </w:rPr>
        <w:t xml:space="preserve"> </w:t>
      </w:r>
      <w:r w:rsidRPr="009B2AA8">
        <w:rPr>
          <w:rFonts w:ascii="Times New Roman" w:hAnsi="Times New Roman"/>
          <w:sz w:val="26"/>
          <w:szCs w:val="26"/>
        </w:rPr>
        <w:t>директора по воспитанию и взаимодействию с детскими общественными объединениями в общеобразовательных организациях</w:t>
      </w:r>
      <w:r w:rsidR="002518A7">
        <w:rPr>
          <w:rFonts w:ascii="Times New Roman" w:hAnsi="Times New Roman"/>
          <w:sz w:val="26"/>
          <w:szCs w:val="26"/>
        </w:rPr>
        <w:t>.</w:t>
      </w:r>
    </w:p>
    <w:p w:rsidR="000C52E0" w:rsidRPr="00D23808" w:rsidRDefault="00D23808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3808">
        <w:rPr>
          <w:rFonts w:ascii="Times New Roman" w:hAnsi="Times New Roman"/>
          <w:sz w:val="26"/>
          <w:szCs w:val="26"/>
        </w:rPr>
        <w:t>Субсидия предоставляется в целях достижения результатов федерального проекта «Педагоги и наставники», входящего в состав национального проекта «Молодежь и дети».</w:t>
      </w:r>
    </w:p>
    <w:p w:rsidR="009B2AA8" w:rsidRPr="009B2AA8" w:rsidRDefault="009B2AA8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AA8">
        <w:rPr>
          <w:rFonts w:ascii="Times New Roman" w:hAnsi="Times New Roman" w:cs="Times New Roman"/>
          <w:sz w:val="26"/>
          <w:szCs w:val="26"/>
        </w:rPr>
        <w:t>Критериями для предоставления субсидии являются:</w:t>
      </w:r>
    </w:p>
    <w:p w:rsidR="009B2AA8" w:rsidRPr="009B2AA8" w:rsidRDefault="009B2AA8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AA8">
        <w:rPr>
          <w:rFonts w:ascii="Times New Roman" w:hAnsi="Times New Roman" w:cs="Times New Roman"/>
          <w:sz w:val="26"/>
          <w:szCs w:val="26"/>
        </w:rPr>
        <w:t>а) наличие муниципальных общеобразовательных организаций, в которых введены ставки советников директора по воспитанию и взаимодействию с детскими общественными объединениями;</w:t>
      </w:r>
    </w:p>
    <w:p w:rsidR="009B2AA8" w:rsidRPr="009B2AA8" w:rsidRDefault="009B2AA8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AA8">
        <w:rPr>
          <w:rFonts w:ascii="Times New Roman" w:hAnsi="Times New Roman" w:cs="Times New Roman"/>
          <w:sz w:val="26"/>
          <w:szCs w:val="26"/>
        </w:rPr>
        <w:t>б) наличие в штатном расписании муниципальных общеобразовательных организаций должности советника по воспитанию и взаимодействию с детскими общественными объединениями;</w:t>
      </w:r>
    </w:p>
    <w:p w:rsidR="009B2AA8" w:rsidRPr="009B2AA8" w:rsidRDefault="009B2AA8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2AA8">
        <w:rPr>
          <w:rFonts w:ascii="Times New Roman" w:hAnsi="Times New Roman"/>
          <w:sz w:val="26"/>
          <w:szCs w:val="26"/>
        </w:rPr>
        <w:t xml:space="preserve">в) наличие в муниципальных общеобразовательных организациях помещений для организации деятельности ученического самоуправления, оснащенных в соответствии с методическими рекомендациями Министерства </w:t>
      </w:r>
      <w:r w:rsidRPr="009B2AA8">
        <w:rPr>
          <w:rFonts w:ascii="Times New Roman" w:hAnsi="Times New Roman"/>
          <w:sz w:val="26"/>
          <w:szCs w:val="26"/>
        </w:rPr>
        <w:lastRenderedPageBreak/>
        <w:t>просвещения Российской Федерации, размещаемыми на его официальном сайте в информационно-коммуникационной сети Интернет.</w:t>
      </w:r>
    </w:p>
    <w:p w:rsidR="009B2AA8" w:rsidRDefault="009B2AA8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средств субсидии на п</w:t>
      </w:r>
      <w:r w:rsidRPr="009B2AA8">
        <w:rPr>
          <w:rFonts w:ascii="Times New Roman" w:hAnsi="Times New Roman"/>
          <w:sz w:val="26"/>
          <w:szCs w:val="26"/>
        </w:rPr>
        <w:t>роведение мероприятий по обеспечению деятельности советников</w:t>
      </w:r>
      <w:r w:rsidRPr="007C38E5">
        <w:rPr>
          <w:rFonts w:ascii="Times New Roman" w:hAnsi="Times New Roman"/>
          <w:sz w:val="24"/>
          <w:szCs w:val="24"/>
        </w:rPr>
        <w:t xml:space="preserve"> </w:t>
      </w:r>
      <w:r w:rsidRPr="009B2AA8">
        <w:rPr>
          <w:rFonts w:ascii="Times New Roman" w:hAnsi="Times New Roman"/>
          <w:sz w:val="26"/>
          <w:szCs w:val="26"/>
        </w:rPr>
        <w:t xml:space="preserve">директора по воспитанию и взаимодействию с детскими общественными объединениями </w:t>
      </w:r>
      <w:r>
        <w:rPr>
          <w:rFonts w:ascii="Times New Roman" w:hAnsi="Times New Roman"/>
          <w:sz w:val="26"/>
          <w:szCs w:val="26"/>
        </w:rPr>
        <w:t>соответствующему (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) учреждению рассчитывается исходя из количества штатных единиц.</w:t>
      </w:r>
    </w:p>
    <w:p w:rsidR="009B2AA8" w:rsidRDefault="00C361DC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7DC7">
        <w:rPr>
          <w:rFonts w:ascii="Times New Roman" w:hAnsi="Times New Roman"/>
          <w:sz w:val="26"/>
          <w:szCs w:val="26"/>
        </w:rPr>
        <w:t>Результатом предоставления субсидии является</w:t>
      </w:r>
      <w:r>
        <w:rPr>
          <w:rFonts w:ascii="Times New Roman" w:hAnsi="Times New Roman"/>
          <w:sz w:val="26"/>
          <w:szCs w:val="26"/>
        </w:rPr>
        <w:t xml:space="preserve"> проведение </w:t>
      </w:r>
      <w:r w:rsidR="00994F48" w:rsidRPr="009B2AA8">
        <w:rPr>
          <w:rFonts w:ascii="Times New Roman" w:hAnsi="Times New Roman"/>
          <w:sz w:val="26"/>
          <w:szCs w:val="26"/>
        </w:rPr>
        <w:t>муниципальны</w:t>
      </w:r>
      <w:r w:rsidR="00994F48">
        <w:rPr>
          <w:rFonts w:ascii="Times New Roman" w:hAnsi="Times New Roman"/>
          <w:sz w:val="26"/>
          <w:szCs w:val="26"/>
        </w:rPr>
        <w:t>ми общеобразовательными</w:t>
      </w:r>
      <w:r w:rsidR="00994F48" w:rsidRPr="009B2AA8">
        <w:rPr>
          <w:rFonts w:ascii="Times New Roman" w:hAnsi="Times New Roman"/>
          <w:sz w:val="26"/>
          <w:szCs w:val="26"/>
        </w:rPr>
        <w:t xml:space="preserve"> организаци</w:t>
      </w:r>
      <w:r w:rsidR="00994F48">
        <w:rPr>
          <w:rFonts w:ascii="Times New Roman" w:hAnsi="Times New Roman"/>
          <w:sz w:val="26"/>
          <w:szCs w:val="26"/>
        </w:rPr>
        <w:t xml:space="preserve">ями </w:t>
      </w:r>
      <w:r>
        <w:rPr>
          <w:rFonts w:ascii="Times New Roman" w:hAnsi="Times New Roman"/>
          <w:sz w:val="26"/>
          <w:szCs w:val="26"/>
        </w:rPr>
        <w:t>мероприятий по</w:t>
      </w:r>
      <w:r w:rsidRPr="00C361DC">
        <w:rPr>
          <w:rFonts w:ascii="Times New Roman" w:hAnsi="Times New Roman"/>
          <w:sz w:val="26"/>
          <w:szCs w:val="26"/>
        </w:rPr>
        <w:t xml:space="preserve"> </w:t>
      </w:r>
      <w:r w:rsidRPr="009B2AA8">
        <w:rPr>
          <w:rFonts w:ascii="Times New Roman" w:hAnsi="Times New Roman"/>
          <w:sz w:val="26"/>
          <w:szCs w:val="26"/>
        </w:rPr>
        <w:t>обеспечению деятельности советников</w:t>
      </w:r>
      <w:r w:rsidRPr="007C38E5">
        <w:rPr>
          <w:rFonts w:ascii="Times New Roman" w:hAnsi="Times New Roman"/>
          <w:sz w:val="24"/>
          <w:szCs w:val="24"/>
        </w:rPr>
        <w:t xml:space="preserve"> </w:t>
      </w:r>
      <w:r w:rsidRPr="009B2AA8">
        <w:rPr>
          <w:rFonts w:ascii="Times New Roman" w:hAnsi="Times New Roman"/>
          <w:sz w:val="26"/>
          <w:szCs w:val="26"/>
        </w:rPr>
        <w:t>директора по воспитанию и взаимодействию с детскими общественными объединениями</w:t>
      </w:r>
      <w:r>
        <w:rPr>
          <w:rFonts w:ascii="Times New Roman" w:hAnsi="Times New Roman"/>
          <w:sz w:val="26"/>
          <w:szCs w:val="26"/>
        </w:rPr>
        <w:t>.</w:t>
      </w:r>
    </w:p>
    <w:p w:rsidR="00850DB0" w:rsidRPr="00850DB0" w:rsidRDefault="009D7899" w:rsidP="0085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2.2.7 </w:t>
      </w:r>
      <w:r w:rsidR="00850DB0" w:rsidRPr="00850DB0">
        <w:rPr>
          <w:rFonts w:ascii="Times New Roman" w:hAnsi="Times New Roman"/>
          <w:sz w:val="26"/>
          <w:szCs w:val="26"/>
        </w:rPr>
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:rsidR="00850DB0" w:rsidRPr="00850DB0" w:rsidRDefault="00850DB0" w:rsidP="0085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DB0">
        <w:rPr>
          <w:rFonts w:ascii="Times New Roman" w:hAnsi="Times New Roman"/>
          <w:sz w:val="26"/>
          <w:szCs w:val="26"/>
        </w:rPr>
        <w:t>Субсидия предоставляется в целях достижения результатов федерального проекта «Педагоги и наставники», входящего в состав национального проекта «Молодежь и дети».</w:t>
      </w:r>
    </w:p>
    <w:p w:rsidR="00850DB0" w:rsidRPr="00850DB0" w:rsidRDefault="00850DB0" w:rsidP="0085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DB0">
        <w:rPr>
          <w:rFonts w:ascii="Times New Roman" w:hAnsi="Times New Roman"/>
          <w:sz w:val="26"/>
          <w:szCs w:val="26"/>
        </w:rPr>
        <w:t xml:space="preserve">Объем средств субсидии определяется исходя из количества получателей выплаты и размера выплаты, установленной в соответствии с </w:t>
      </w:r>
      <w:hyperlink r:id="rId16" w:history="1">
        <w:r w:rsidRPr="00850DB0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850DB0">
        <w:rPr>
          <w:rFonts w:ascii="Times New Roman" w:hAnsi="Times New Roman"/>
          <w:sz w:val="26"/>
          <w:szCs w:val="26"/>
        </w:rPr>
        <w:t xml:space="preserve"> Правительства Республики Карелия от 02.06.2020 года № 263-П «Об утверждении Методики распределения иных межбюджетных трансфертов из бюджета Республики Карелия бюджетам муниципальных образований на реализацию мероприятий по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 правил их предоставления».</w:t>
      </w:r>
    </w:p>
    <w:p w:rsidR="00850DB0" w:rsidRPr="00850DB0" w:rsidRDefault="00850DB0" w:rsidP="0085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DB0">
        <w:rPr>
          <w:rFonts w:ascii="Times New Roman" w:hAnsi="Times New Roman"/>
          <w:sz w:val="26"/>
          <w:szCs w:val="26"/>
        </w:rPr>
        <w:t xml:space="preserve">При выплате ежемесячного денежного вознаграждения учитываются установленные </w:t>
      </w:r>
      <w:hyperlink r:id="rId17" w:anchor="block_5" w:history="1">
        <w:r w:rsidRPr="00850DB0">
          <w:rPr>
            <w:rFonts w:ascii="Times New Roman" w:hAnsi="Times New Roman"/>
            <w:sz w:val="26"/>
            <w:szCs w:val="26"/>
          </w:rPr>
          <w:t>трудовым законодательством</w:t>
        </w:r>
      </w:hyperlink>
      <w:r w:rsidRPr="00850DB0">
        <w:rPr>
          <w:rFonts w:ascii="Times New Roman" w:hAnsi="Times New Roman"/>
          <w:sz w:val="26"/>
          <w:szCs w:val="26"/>
        </w:rPr>
        <w:t xml:space="preserve"> Российской Федерации процентная надбавка к заработной плате работников за стаж работы в районах Крайнего Севера и приравненных к ним местностям, размер районного коэффициента, а также взносы по обязательному социальному страхованию.</w:t>
      </w:r>
    </w:p>
    <w:p w:rsidR="00850DB0" w:rsidRPr="00850DB0" w:rsidRDefault="00850DB0" w:rsidP="00850DB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50DB0">
        <w:rPr>
          <w:rFonts w:ascii="Times New Roman" w:eastAsiaTheme="minorHAnsi" w:hAnsi="Times New Roman"/>
          <w:sz w:val="26"/>
          <w:szCs w:val="26"/>
          <w:lang w:eastAsia="en-US"/>
        </w:rPr>
        <w:t>Результатом предоставления субсидии является количество получателей выплат.</w:t>
      </w:r>
    </w:p>
    <w:p w:rsidR="009D7899" w:rsidRDefault="002518A7" w:rsidP="00850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2.2.8 </w:t>
      </w:r>
      <w:r w:rsidRPr="002518A7">
        <w:rPr>
          <w:rFonts w:ascii="Times New Roman" w:hAnsi="Times New Roman"/>
          <w:sz w:val="26"/>
          <w:szCs w:val="26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>
        <w:rPr>
          <w:rFonts w:ascii="Times New Roman" w:hAnsi="Times New Roman"/>
          <w:sz w:val="26"/>
          <w:szCs w:val="26"/>
        </w:rPr>
        <w:t>.</w:t>
      </w:r>
    </w:p>
    <w:p w:rsidR="002518A7" w:rsidRDefault="00F43656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3656">
        <w:rPr>
          <w:rFonts w:ascii="Times New Roman" w:hAnsi="Times New Roman"/>
          <w:sz w:val="26"/>
          <w:szCs w:val="26"/>
        </w:rPr>
        <w:t>Субсидия предоставля</w:t>
      </w:r>
      <w:r w:rsidR="000C52E0">
        <w:rPr>
          <w:rFonts w:ascii="Times New Roman" w:hAnsi="Times New Roman"/>
          <w:sz w:val="26"/>
          <w:szCs w:val="26"/>
        </w:rPr>
        <w:t>е</w:t>
      </w:r>
      <w:r w:rsidRPr="00F43656">
        <w:rPr>
          <w:rFonts w:ascii="Times New Roman" w:hAnsi="Times New Roman"/>
          <w:sz w:val="26"/>
          <w:szCs w:val="26"/>
        </w:rPr>
        <w:t>тся в целях достижения результатов федерального проекта «Успех каждого ребенка», входящего в состав национального проекта «Образование».</w:t>
      </w:r>
    </w:p>
    <w:p w:rsidR="00F43656" w:rsidRPr="00F43656" w:rsidRDefault="00F43656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3656">
        <w:rPr>
          <w:rFonts w:ascii="Times New Roman" w:hAnsi="Times New Roman"/>
          <w:sz w:val="26"/>
          <w:szCs w:val="26"/>
        </w:rPr>
        <w:t>Субсидия предоставляется в целях:</w:t>
      </w:r>
    </w:p>
    <w:p w:rsidR="00F43656" w:rsidRPr="00F43656" w:rsidRDefault="00F43656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656">
        <w:rPr>
          <w:rFonts w:ascii="Times New Roman" w:hAnsi="Times New Roman" w:cs="Times New Roman"/>
          <w:sz w:val="26"/>
          <w:szCs w:val="26"/>
        </w:rPr>
        <w:t>ремонта спортивных залов;</w:t>
      </w:r>
    </w:p>
    <w:p w:rsidR="00F43656" w:rsidRPr="00F43656" w:rsidRDefault="00F43656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656">
        <w:rPr>
          <w:rFonts w:ascii="Times New Roman" w:hAnsi="Times New Roman" w:cs="Times New Roman"/>
          <w:sz w:val="26"/>
          <w:szCs w:val="26"/>
        </w:rPr>
        <w:t>перепрофилирования имеющихся аудиторий под спортивные залы для занятий физической культурой и спортом;</w:t>
      </w:r>
    </w:p>
    <w:p w:rsidR="00F43656" w:rsidRPr="00F43656" w:rsidRDefault="00F43656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656">
        <w:rPr>
          <w:rFonts w:ascii="Times New Roman" w:hAnsi="Times New Roman" w:cs="Times New Roman"/>
          <w:sz w:val="26"/>
          <w:szCs w:val="26"/>
        </w:rPr>
        <w:t>создания и развития школьных спортивных клубов;</w:t>
      </w:r>
    </w:p>
    <w:p w:rsidR="00F43656" w:rsidRPr="00F43656" w:rsidRDefault="00F43656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656">
        <w:rPr>
          <w:rFonts w:ascii="Times New Roman" w:hAnsi="Times New Roman" w:cs="Times New Roman"/>
          <w:sz w:val="26"/>
          <w:szCs w:val="26"/>
        </w:rPr>
        <w:t xml:space="preserve">ремонта и оснащения спортивным инвентарем и оборудованием открытых </w:t>
      </w:r>
      <w:r w:rsidRPr="00F43656">
        <w:rPr>
          <w:rFonts w:ascii="Times New Roman" w:hAnsi="Times New Roman" w:cs="Times New Roman"/>
          <w:sz w:val="26"/>
          <w:szCs w:val="26"/>
        </w:rPr>
        <w:lastRenderedPageBreak/>
        <w:t>плоскостных спортивных сооружений;</w:t>
      </w:r>
    </w:p>
    <w:p w:rsidR="00F43656" w:rsidRDefault="00F43656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3656">
        <w:rPr>
          <w:rFonts w:ascii="Times New Roman" w:hAnsi="Times New Roman"/>
          <w:sz w:val="26"/>
          <w:szCs w:val="26"/>
        </w:rPr>
        <w:t>приобретения</w:t>
      </w:r>
      <w:r>
        <w:rPr>
          <w:rFonts w:ascii="Times New Roman" w:hAnsi="Times New Roman"/>
          <w:sz w:val="26"/>
          <w:szCs w:val="26"/>
        </w:rPr>
        <w:t xml:space="preserve"> средств обучения и воспитания.</w:t>
      </w:r>
    </w:p>
    <w:p w:rsidR="006D1735" w:rsidRDefault="006D1735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средств субсидии на</w:t>
      </w:r>
      <w:r w:rsidRPr="006D1735">
        <w:rPr>
          <w:rFonts w:ascii="Times New Roman" w:hAnsi="Times New Roman"/>
          <w:sz w:val="26"/>
          <w:szCs w:val="26"/>
        </w:rPr>
        <w:t xml:space="preserve"> о</w:t>
      </w:r>
      <w:r w:rsidRPr="002518A7">
        <w:rPr>
          <w:rFonts w:ascii="Times New Roman" w:hAnsi="Times New Roman"/>
          <w:sz w:val="26"/>
          <w:szCs w:val="26"/>
        </w:rPr>
        <w:t>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</w:r>
      <w:r w:rsidRPr="006D1735">
        <w:rPr>
          <w:rFonts w:ascii="Times New Roman" w:hAnsi="Times New Roman"/>
          <w:sz w:val="26"/>
          <w:szCs w:val="26"/>
        </w:rPr>
        <w:t xml:space="preserve"> соотве</w:t>
      </w:r>
      <w:r w:rsidR="002B3D4C">
        <w:rPr>
          <w:rFonts w:ascii="Times New Roman" w:hAnsi="Times New Roman"/>
          <w:sz w:val="26"/>
          <w:szCs w:val="26"/>
        </w:rPr>
        <w:t>т</w:t>
      </w:r>
      <w:r w:rsidRPr="006D1735">
        <w:rPr>
          <w:rFonts w:ascii="Times New Roman" w:hAnsi="Times New Roman"/>
          <w:sz w:val="26"/>
          <w:szCs w:val="26"/>
        </w:rPr>
        <w:t xml:space="preserve">ствующему </w:t>
      </w:r>
      <w:r>
        <w:rPr>
          <w:rFonts w:ascii="Times New Roman" w:hAnsi="Times New Roman"/>
          <w:sz w:val="26"/>
          <w:szCs w:val="26"/>
        </w:rPr>
        <w:t>(</w:t>
      </w:r>
      <w:r w:rsidRPr="006D1735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) учреждению</w:t>
      </w:r>
      <w:r w:rsidRPr="006D1735">
        <w:rPr>
          <w:rFonts w:ascii="Times New Roman" w:hAnsi="Times New Roman"/>
          <w:sz w:val="26"/>
          <w:szCs w:val="26"/>
        </w:rPr>
        <w:t xml:space="preserve"> определяется в соответствии с перечнем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(далее - перечень мероприятий), утвержденным исполнительным органом Республики Карелия, уполномоченным в сфере образования, на основании информации </w:t>
      </w:r>
      <w:r w:rsidR="00E54C95">
        <w:rPr>
          <w:rFonts w:ascii="Times New Roman" w:hAnsi="Times New Roman"/>
          <w:sz w:val="26"/>
          <w:szCs w:val="26"/>
        </w:rPr>
        <w:t>Администрации</w:t>
      </w:r>
      <w:r w:rsidRPr="006D1735">
        <w:rPr>
          <w:rFonts w:ascii="Times New Roman" w:hAnsi="Times New Roman"/>
          <w:sz w:val="26"/>
          <w:szCs w:val="26"/>
        </w:rPr>
        <w:t>.</w:t>
      </w:r>
    </w:p>
    <w:p w:rsidR="006D1735" w:rsidRDefault="006D1735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1735">
        <w:rPr>
          <w:rFonts w:ascii="Times New Roman" w:hAnsi="Times New Roman"/>
          <w:sz w:val="26"/>
          <w:szCs w:val="26"/>
        </w:rPr>
        <w:t>Результатом предоставления субсидии является обновление</w:t>
      </w:r>
      <w:r>
        <w:rPr>
          <w:rFonts w:ascii="Times New Roman" w:hAnsi="Times New Roman"/>
          <w:sz w:val="26"/>
          <w:szCs w:val="26"/>
        </w:rPr>
        <w:t xml:space="preserve"> материально-технической</w:t>
      </w:r>
      <w:r w:rsidRPr="006D1735">
        <w:rPr>
          <w:rFonts w:ascii="Times New Roman" w:hAnsi="Times New Roman"/>
          <w:sz w:val="26"/>
          <w:szCs w:val="26"/>
        </w:rPr>
        <w:t xml:space="preserve"> базы для занятий детей</w:t>
      </w:r>
      <w:r>
        <w:rPr>
          <w:rFonts w:ascii="Times New Roman" w:hAnsi="Times New Roman"/>
          <w:sz w:val="26"/>
          <w:szCs w:val="26"/>
        </w:rPr>
        <w:t xml:space="preserve"> физической культурой и спортом.</w:t>
      </w:r>
    </w:p>
    <w:p w:rsidR="003D7D52" w:rsidRDefault="003D7D52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2.2.9 </w:t>
      </w:r>
      <w:r w:rsidR="00B75597" w:rsidRPr="00B75597">
        <w:rPr>
          <w:rFonts w:ascii="Times New Roman" w:hAnsi="Times New Roman"/>
          <w:sz w:val="26"/>
          <w:szCs w:val="26"/>
        </w:rPr>
        <w:t>Реализация мероприятий по обеспечению надлежащих условий для обучения и пребывания детей в муниципальных образовательных организациях</w:t>
      </w:r>
      <w:r w:rsidR="001173FB" w:rsidRPr="001173FB">
        <w:rPr>
          <w:rFonts w:ascii="Times New Roman" w:hAnsi="Times New Roman"/>
          <w:sz w:val="26"/>
          <w:szCs w:val="26"/>
        </w:rPr>
        <w:t>.</w:t>
      </w:r>
    </w:p>
    <w:p w:rsidR="001173FB" w:rsidRDefault="001173FB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FB">
        <w:rPr>
          <w:rFonts w:ascii="Times New Roman" w:hAnsi="Times New Roman"/>
          <w:sz w:val="26"/>
          <w:szCs w:val="26"/>
        </w:rPr>
        <w:t>Критерием отбора учреждений для предоставления субсидии является наличие потребности в проведении мероприятий, связанных с обеспечением надлежащих условий для обучения и пребывания в муниципальных образовательных организациях.</w:t>
      </w:r>
    </w:p>
    <w:p w:rsidR="001173FB" w:rsidRDefault="001173FB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6AB5">
        <w:rPr>
          <w:rFonts w:ascii="Times New Roman" w:hAnsi="Times New Roman"/>
          <w:sz w:val="26"/>
          <w:szCs w:val="26"/>
        </w:rPr>
        <w:t xml:space="preserve">Объем средств субсидии, предоставляемой соответствующему (i) учреждению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1173FB">
        <w:rPr>
          <w:rFonts w:ascii="Times New Roman" w:hAnsi="Times New Roman"/>
          <w:sz w:val="26"/>
          <w:szCs w:val="26"/>
        </w:rPr>
        <w:t>обеспечени</w:t>
      </w:r>
      <w:r>
        <w:rPr>
          <w:rFonts w:ascii="Times New Roman" w:hAnsi="Times New Roman"/>
          <w:sz w:val="26"/>
          <w:szCs w:val="26"/>
        </w:rPr>
        <w:t>е</w:t>
      </w:r>
      <w:r w:rsidRPr="001173FB">
        <w:rPr>
          <w:rFonts w:ascii="Times New Roman" w:hAnsi="Times New Roman"/>
          <w:sz w:val="26"/>
          <w:szCs w:val="26"/>
        </w:rPr>
        <w:t xml:space="preserve"> надлежащих условий для обучения и пребывания детей</w:t>
      </w:r>
      <w:r w:rsidRPr="001E6AB5">
        <w:rPr>
          <w:rFonts w:ascii="Times New Roman" w:hAnsi="Times New Roman"/>
          <w:sz w:val="26"/>
          <w:szCs w:val="26"/>
        </w:rPr>
        <w:t xml:space="preserve">, определяется в соответствии с перечнем мероприятий, утвержденным исполнительным органом Республики Карелия, уполномоченным в сфере образования, на основании предложений </w:t>
      </w:r>
      <w:r w:rsidR="00E54C95">
        <w:rPr>
          <w:rFonts w:ascii="Times New Roman" w:hAnsi="Times New Roman"/>
          <w:sz w:val="26"/>
          <w:szCs w:val="26"/>
        </w:rPr>
        <w:t>Администрации</w:t>
      </w:r>
      <w:r w:rsidRPr="001E6AB5">
        <w:rPr>
          <w:rFonts w:ascii="Times New Roman" w:hAnsi="Times New Roman"/>
          <w:sz w:val="26"/>
          <w:szCs w:val="26"/>
        </w:rPr>
        <w:t>.</w:t>
      </w:r>
    </w:p>
    <w:p w:rsidR="001173FB" w:rsidRDefault="001173FB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1735">
        <w:rPr>
          <w:rFonts w:ascii="Times New Roman" w:hAnsi="Times New Roman"/>
          <w:sz w:val="26"/>
          <w:szCs w:val="26"/>
        </w:rPr>
        <w:t>Результатом предоставления субсидии является</w:t>
      </w:r>
      <w:r w:rsidRPr="001173FB">
        <w:rPr>
          <w:rFonts w:ascii="Times New Roman" w:hAnsi="Times New Roman"/>
          <w:sz w:val="26"/>
          <w:szCs w:val="26"/>
        </w:rPr>
        <w:t xml:space="preserve"> проведение </w:t>
      </w:r>
      <w:r>
        <w:rPr>
          <w:rFonts w:ascii="Times New Roman" w:hAnsi="Times New Roman"/>
          <w:sz w:val="26"/>
          <w:szCs w:val="26"/>
        </w:rPr>
        <w:t xml:space="preserve">в муниципальных образовательных организациях </w:t>
      </w:r>
      <w:r w:rsidRPr="001173FB">
        <w:rPr>
          <w:rFonts w:ascii="Times New Roman" w:hAnsi="Times New Roman"/>
          <w:sz w:val="26"/>
          <w:szCs w:val="26"/>
        </w:rPr>
        <w:t>мероприятий по обеспечению надлежащих условий для обучения и пребывания детей.</w:t>
      </w:r>
    </w:p>
    <w:p w:rsidR="0016423C" w:rsidRDefault="0016423C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2.2.10 Р</w:t>
      </w:r>
      <w:r w:rsidRPr="0016423C">
        <w:rPr>
          <w:rFonts w:ascii="Times New Roman" w:hAnsi="Times New Roman"/>
          <w:sz w:val="26"/>
          <w:szCs w:val="26"/>
        </w:rPr>
        <w:t>еализаци</w:t>
      </w:r>
      <w:r>
        <w:rPr>
          <w:rFonts w:ascii="Times New Roman" w:hAnsi="Times New Roman"/>
          <w:sz w:val="26"/>
          <w:szCs w:val="26"/>
        </w:rPr>
        <w:t>я</w:t>
      </w:r>
      <w:r w:rsidRPr="0016423C">
        <w:rPr>
          <w:rFonts w:ascii="Times New Roman" w:hAnsi="Times New Roman"/>
          <w:sz w:val="26"/>
          <w:szCs w:val="26"/>
        </w:rPr>
        <w:t xml:space="preserve"> мероприятий государственной программы Республики Карелия «Развитие образования»</w:t>
      </w:r>
      <w:r>
        <w:rPr>
          <w:rFonts w:ascii="Times New Roman" w:hAnsi="Times New Roman"/>
          <w:sz w:val="26"/>
          <w:szCs w:val="26"/>
        </w:rPr>
        <w:t xml:space="preserve"> в целях о</w:t>
      </w:r>
      <w:r w:rsidRPr="0016423C">
        <w:rPr>
          <w:rFonts w:ascii="Times New Roman" w:hAnsi="Times New Roman"/>
          <w:sz w:val="26"/>
          <w:szCs w:val="26"/>
        </w:rPr>
        <w:t>рганизаци</w:t>
      </w:r>
      <w:r>
        <w:rPr>
          <w:rFonts w:ascii="Times New Roman" w:hAnsi="Times New Roman"/>
          <w:sz w:val="26"/>
          <w:szCs w:val="26"/>
        </w:rPr>
        <w:t>и</w:t>
      </w:r>
      <w:r w:rsidRPr="0016423C">
        <w:rPr>
          <w:rFonts w:ascii="Times New Roman" w:hAnsi="Times New Roman"/>
          <w:sz w:val="26"/>
          <w:szCs w:val="26"/>
        </w:rPr>
        <w:t xml:space="preserve"> транспортного обслуживания обучающихся, проживающих в населенных пунктах, на территории которых отсутствуют общеобразовательные организации соответствующего уровня обучения, к месту обучения и обратно</w:t>
      </w:r>
      <w:r>
        <w:rPr>
          <w:rFonts w:ascii="Times New Roman" w:hAnsi="Times New Roman"/>
          <w:sz w:val="26"/>
          <w:szCs w:val="26"/>
        </w:rPr>
        <w:t>.</w:t>
      </w:r>
    </w:p>
    <w:p w:rsidR="0016423C" w:rsidRDefault="00657FE4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средств субсидии на о</w:t>
      </w:r>
      <w:r w:rsidRPr="0016423C">
        <w:rPr>
          <w:rFonts w:ascii="Times New Roman" w:hAnsi="Times New Roman"/>
          <w:sz w:val="26"/>
          <w:szCs w:val="26"/>
        </w:rPr>
        <w:t>рганизаци</w:t>
      </w:r>
      <w:r>
        <w:rPr>
          <w:rFonts w:ascii="Times New Roman" w:hAnsi="Times New Roman"/>
          <w:sz w:val="26"/>
          <w:szCs w:val="26"/>
        </w:rPr>
        <w:t>ю</w:t>
      </w:r>
      <w:r w:rsidRPr="0016423C">
        <w:rPr>
          <w:rFonts w:ascii="Times New Roman" w:hAnsi="Times New Roman"/>
          <w:sz w:val="26"/>
          <w:szCs w:val="26"/>
        </w:rPr>
        <w:t xml:space="preserve"> транспортного обслуживания обучающихся, проживающих в населенных пунктах, на территории которых отсутствуют общеобразовательные организации соответствующего уровня обучения, к месту обучения и обратно</w:t>
      </w:r>
      <w:r>
        <w:rPr>
          <w:rFonts w:ascii="Times New Roman" w:hAnsi="Times New Roman"/>
          <w:sz w:val="26"/>
          <w:szCs w:val="26"/>
        </w:rPr>
        <w:t xml:space="preserve"> соответствующему (</w:t>
      </w:r>
      <w:r w:rsidRPr="00657FE4">
        <w:rPr>
          <w:rFonts w:ascii="Times New Roman" w:hAnsi="Times New Roman"/>
          <w:sz w:val="26"/>
          <w:szCs w:val="26"/>
        </w:rPr>
        <w:t xml:space="preserve">i) </w:t>
      </w:r>
      <w:r>
        <w:rPr>
          <w:rFonts w:ascii="Times New Roman" w:hAnsi="Times New Roman"/>
          <w:sz w:val="26"/>
          <w:szCs w:val="26"/>
        </w:rPr>
        <w:t>учреждению (</w:t>
      </w:r>
      <w:r w:rsidRPr="00657FE4">
        <w:rPr>
          <w:rFonts w:ascii="Times New Roman" w:hAnsi="Times New Roman"/>
          <w:sz w:val="26"/>
          <w:szCs w:val="26"/>
        </w:rPr>
        <w:t>Соргi)</w:t>
      </w:r>
      <w:r>
        <w:rPr>
          <w:rFonts w:ascii="Times New Roman" w:hAnsi="Times New Roman"/>
          <w:sz w:val="26"/>
          <w:szCs w:val="26"/>
        </w:rPr>
        <w:t xml:space="preserve"> рассчитывается по формуле:</w:t>
      </w:r>
    </w:p>
    <w:p w:rsidR="00657FE4" w:rsidRDefault="00657FE4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57FE4" w:rsidRDefault="00657FE4" w:rsidP="00142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7611">
        <w:rPr>
          <w:rFonts w:ascii="Times New Roman" w:hAnsi="Times New Roman"/>
          <w:sz w:val="26"/>
          <w:szCs w:val="26"/>
        </w:rPr>
        <w:t>Соргi = Сорг x Рni / Рn, где</w:t>
      </w:r>
    </w:p>
    <w:p w:rsidR="00A77611" w:rsidRPr="00A77611" w:rsidRDefault="00A77611" w:rsidP="008956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57FE4" w:rsidRPr="00A77611" w:rsidRDefault="00657FE4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611">
        <w:rPr>
          <w:rFonts w:ascii="Times New Roman" w:hAnsi="Times New Roman" w:cs="Times New Roman"/>
          <w:sz w:val="26"/>
          <w:szCs w:val="26"/>
        </w:rPr>
        <w:t>Сорг - общий объем средств на организацию транспортного обслуживания обучающихся, утвержденный решением о бюджете Пряжинского национального муниципального района (сводной бюджетной росписью) на очередной финансовый год и плановый период;</w:t>
      </w:r>
    </w:p>
    <w:p w:rsidR="00657FE4" w:rsidRPr="00A77611" w:rsidRDefault="00657FE4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611">
        <w:rPr>
          <w:rFonts w:ascii="Times New Roman" w:hAnsi="Times New Roman" w:cs="Times New Roman"/>
          <w:sz w:val="26"/>
          <w:szCs w:val="26"/>
        </w:rPr>
        <w:t xml:space="preserve">Рni - общее расстояние, на которое осуществляется подвоз обучающихся к месту обучения </w:t>
      </w:r>
      <w:r w:rsidRPr="006739AF">
        <w:rPr>
          <w:rFonts w:ascii="Times New Roman" w:hAnsi="Times New Roman" w:cs="Times New Roman"/>
          <w:sz w:val="26"/>
          <w:szCs w:val="26"/>
        </w:rPr>
        <w:t>и обратно в соответствующем (i) учреждении</w:t>
      </w:r>
      <w:r w:rsidRPr="00A77611">
        <w:rPr>
          <w:rFonts w:ascii="Times New Roman" w:hAnsi="Times New Roman" w:cs="Times New Roman"/>
          <w:sz w:val="26"/>
          <w:szCs w:val="26"/>
        </w:rPr>
        <w:t xml:space="preserve"> (километров в год);</w:t>
      </w:r>
    </w:p>
    <w:p w:rsidR="00657FE4" w:rsidRDefault="00657FE4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7611">
        <w:rPr>
          <w:rFonts w:ascii="Times New Roman" w:hAnsi="Times New Roman"/>
          <w:sz w:val="26"/>
          <w:szCs w:val="26"/>
        </w:rPr>
        <w:t xml:space="preserve">Рn - общее расстояние, на которое осуществляется подвоз обучающихся, проживающих в населенных пунктах, на территории которых отсутствуют </w:t>
      </w:r>
      <w:r w:rsidRPr="00A77611">
        <w:rPr>
          <w:rFonts w:ascii="Times New Roman" w:hAnsi="Times New Roman"/>
          <w:sz w:val="26"/>
          <w:szCs w:val="26"/>
        </w:rPr>
        <w:lastRenderedPageBreak/>
        <w:t>общеобразовательные организации соответствующего уровня обучения, к месту обучения и обратно, в Пряжинском национальном муниципальном районе, по данным исполнительного органа Республики Карелия, уполномоченного в сфере образования (километров в год).</w:t>
      </w:r>
    </w:p>
    <w:p w:rsidR="00657FE4" w:rsidRDefault="00657FE4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611">
        <w:rPr>
          <w:rFonts w:ascii="Times New Roman" w:hAnsi="Times New Roman" w:cs="Times New Roman"/>
          <w:sz w:val="26"/>
          <w:szCs w:val="26"/>
        </w:rPr>
        <w:t>Результатом предоставления субсидии является доля обучающихся, проживающих в населенных пунктах, на территории которых отсутствуют общеобразовательные организации соответствующего уровня обучения, обеспеченных транспортом для проезда к месту обучения и обратно, в общей численности обучающихся, нуждающихся в подвозе.</w:t>
      </w:r>
    </w:p>
    <w:p w:rsidR="005A0747" w:rsidRDefault="005A0747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2.2.11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Осуществление государственных полномочий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Карелия.</w:t>
      </w:r>
    </w:p>
    <w:p w:rsidR="005C0BBD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Объем средств субсидии на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осуществление государственных полномочий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соответствующему (</w:t>
      </w:r>
      <w:r>
        <w:rPr>
          <w:rFonts w:ascii="Times New Roman" w:eastAsiaTheme="minorHAnsi" w:hAnsi="Times New Roman"/>
          <w:sz w:val="26"/>
          <w:szCs w:val="26"/>
          <w:lang w:val="en-US"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 учреждению (Срод</w:t>
      </w:r>
      <w:r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 рассчитывается по формуле:</w:t>
      </w:r>
    </w:p>
    <w:p w:rsidR="005C0BBD" w:rsidRPr="005C0BBD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C0BBD" w:rsidRDefault="005C0BBD" w:rsidP="00142D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Срод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= Срод x ((((Ч1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x 0,2 + Ч2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x 0,5 + Ч3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x 0,7) x Р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+ (Ч1л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x 0,2 + Ч2л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x 0,5 + Ч3л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x 0,7) x Рл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)) x С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))) / (((Ч1 x 0,2 + Ч2 x 0,5 + Ч3 x 0,7) x Р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ср.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+ (Ч1л x 0,2 + Ч2л x 0,5 + Ч3л x 0,7) x Рл)) x С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ср.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)))), где</w:t>
      </w:r>
    </w:p>
    <w:p w:rsidR="00E9155E" w:rsidRPr="00E9155E" w:rsidRDefault="00E9155E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Срод - </w:t>
      </w:r>
      <w:r w:rsidRPr="00E9155E">
        <w:rPr>
          <w:rFonts w:ascii="Times New Roman" w:hAnsi="Times New Roman"/>
          <w:sz w:val="26"/>
          <w:szCs w:val="26"/>
        </w:rPr>
        <w:t xml:space="preserve">общий объем средств на 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осуществление государственных полномочий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Pr="00E9155E">
        <w:rPr>
          <w:rFonts w:ascii="Times New Roman" w:hAnsi="Times New Roman"/>
          <w:sz w:val="26"/>
          <w:szCs w:val="26"/>
        </w:rPr>
        <w:t>, утвержденный решением о бюджете Пряжинского национального муниципального района (сводной бюджетной росписью) на очередной финансовый год и плановый период;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Ч1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прогнозируемое среднегодовое количество в семьях первых детей, посещающих соответствующее (i) учреждение (за исключением детей, указанных в </w:t>
      </w:r>
      <w:hyperlink w:anchor="Par14" w:history="1">
        <w:r w:rsidRPr="00E9155E">
          <w:rPr>
            <w:rFonts w:ascii="Times New Roman" w:eastAsiaTheme="minorHAnsi" w:hAnsi="Times New Roman"/>
            <w:sz w:val="26"/>
            <w:szCs w:val="26"/>
            <w:lang w:eastAsia="en-US"/>
          </w:rPr>
          <w:t>абзаце девятом</w:t>
        </w:r>
      </w:hyperlink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пункта);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Ч2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прогнозируемое среднегодовое количество в семьях вторых детей, посещающих соответствующее (i) учреждение (за исключением детей, указанных в </w:t>
      </w:r>
      <w:hyperlink w:anchor="Par16" w:history="1">
        <w:r w:rsidRPr="00E9155E">
          <w:rPr>
            <w:rFonts w:ascii="Times New Roman" w:eastAsiaTheme="minorHAnsi" w:hAnsi="Times New Roman"/>
            <w:sz w:val="26"/>
            <w:szCs w:val="26"/>
            <w:lang w:eastAsia="en-US"/>
          </w:rPr>
          <w:t>абзаце десятом</w:t>
        </w:r>
      </w:hyperlink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пункта);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Ч3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прогнозируемое среднегодовое количество в семьях третьих и последующих детей, посещающих соответствующее (i) учреждение (за исключением детей, указанных в </w:t>
      </w:r>
      <w:hyperlink w:anchor="Par18" w:history="1">
        <w:r w:rsidRPr="00E9155E">
          <w:rPr>
            <w:rFonts w:ascii="Times New Roman" w:eastAsiaTheme="minorHAnsi" w:hAnsi="Times New Roman"/>
            <w:sz w:val="26"/>
            <w:szCs w:val="26"/>
            <w:lang w:eastAsia="en-US"/>
          </w:rPr>
          <w:t>абзаце одиннадцатом</w:t>
        </w:r>
      </w:hyperlink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пункта);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прогнозируемый средний размер родительской платы за присмотр и уход за детьми в соответствующем (i) учреждении, в день;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1" w:name="Par14"/>
      <w:bookmarkEnd w:id="1"/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Ч1л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прогнозируемое среднегодовое количество в семьях первых детей, посещающих соответствующее (i) учреждение, родителям (законным представителям) которых размер родительской платы снижен;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2" w:name="Par16"/>
      <w:bookmarkEnd w:id="2"/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Ч2л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прогнозируемое среднегодовое количество в семьях вторых детей, посещающих соответствующее (i) учреждение, родителям (законным представителям) которых размер родительской платы снижен;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3" w:name="Par18"/>
      <w:bookmarkEnd w:id="3"/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Ч3л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прогнозируемое среднегодовое количество в семьях третьих и последующих детей, посещающих соответствующее (i) учреждение, родителям (законным представителям) которых размер родительской платы снижен;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Рл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прогнозируемый средний размер родительской платы за присмотр и уход за детьми в соответствующем (i) учреждении, родителям (законным представителям) которых размер родительской платы снижен, в день;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прогнозируемая среднегодовая посещаемость (количество дней в год) детьми в соответствующем (i) </w:t>
      </w:r>
      <w:r w:rsidR="007C522A" w:rsidRPr="00E9155E">
        <w:rPr>
          <w:rFonts w:ascii="Times New Roman" w:eastAsiaTheme="minorHAnsi" w:hAnsi="Times New Roman"/>
          <w:sz w:val="26"/>
          <w:szCs w:val="26"/>
          <w:lang w:eastAsia="en-US"/>
        </w:rPr>
        <w:t>учреждении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, определяемая на основании фактической среднегодовой посещаемости (количество дней в год) детьми </w:t>
      </w:r>
      <w:r w:rsidR="007C522A" w:rsidRPr="00E9155E">
        <w:rPr>
          <w:rFonts w:ascii="Times New Roman" w:eastAsiaTheme="minorHAnsi" w:hAnsi="Times New Roman"/>
          <w:sz w:val="26"/>
          <w:szCs w:val="26"/>
          <w:lang w:eastAsia="en-US"/>
        </w:rPr>
        <w:t>в соответствующем (i) учреждении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, в отчетном финансовом году;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Ч1 - прогнозируемое среднегодовое количество в семьях первых детей, посещающих муниципальные образовательные организации, иные образовательные организации, реализующие основную общеобразовательную программу дошкольного образования, по </w:t>
      </w:r>
      <w:r w:rsidR="007C522A" w:rsidRPr="00E9155E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(за исключением детей, указанных в </w:t>
      </w:r>
      <w:hyperlink w:anchor="Par28" w:history="1">
        <w:r w:rsidRPr="00E9155E">
          <w:rPr>
            <w:rFonts w:ascii="Times New Roman" w:eastAsiaTheme="minorHAnsi" w:hAnsi="Times New Roman"/>
            <w:sz w:val="26"/>
            <w:szCs w:val="26"/>
            <w:lang w:eastAsia="en-US"/>
          </w:rPr>
          <w:t>абзаце восемнадцатом</w:t>
        </w:r>
      </w:hyperlink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C522A" w:rsidRPr="00E9155E">
        <w:rPr>
          <w:rFonts w:ascii="Times New Roman" w:eastAsiaTheme="minorHAnsi" w:hAnsi="Times New Roman"/>
          <w:sz w:val="26"/>
          <w:szCs w:val="26"/>
          <w:lang w:eastAsia="en-US"/>
        </w:rPr>
        <w:t>настоящего пункта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);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Ч2 - прогнозируемое среднегодовое количество в семьях вторых детей, посещающих муниципальные образовательные организации, иные образовательные организации, реализующие основную общеобразовательную программу дошкольного образования, по </w:t>
      </w:r>
      <w:r w:rsidR="007C522A"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Пряжинскому национальному муниципальному району 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(за исключением детей, указанных в </w:t>
      </w:r>
      <w:hyperlink w:anchor="Par29" w:history="1">
        <w:r w:rsidRPr="00E9155E">
          <w:rPr>
            <w:rFonts w:ascii="Times New Roman" w:eastAsiaTheme="minorHAnsi" w:hAnsi="Times New Roman"/>
            <w:sz w:val="26"/>
            <w:szCs w:val="26"/>
            <w:lang w:eastAsia="en-US"/>
          </w:rPr>
          <w:t>абзаце девятнадцатом</w:t>
        </w:r>
      </w:hyperlink>
      <w:r w:rsidR="007C522A"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);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Ч3 - прогнозируемое среднегодовое количество в семьях третьих и последующих детей, посещающих муниципальные образовательные организации, иные образовательные организации, реализующие основную общеобразовательную программу дошкольного образования, по </w:t>
      </w:r>
      <w:r w:rsidR="007C522A"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Пряжинскому национальному муниципальному району 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(за исключением детей, указанных в </w:t>
      </w:r>
      <w:hyperlink w:anchor="Par30" w:history="1">
        <w:r w:rsidRPr="00E9155E">
          <w:rPr>
            <w:rFonts w:ascii="Times New Roman" w:eastAsiaTheme="minorHAnsi" w:hAnsi="Times New Roman"/>
            <w:sz w:val="26"/>
            <w:szCs w:val="26"/>
            <w:lang w:eastAsia="en-US"/>
          </w:rPr>
          <w:t>абзаце двадцатом</w:t>
        </w:r>
      </w:hyperlink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</w:t>
      </w:r>
      <w:r w:rsidR="007C522A" w:rsidRPr="00E9155E">
        <w:rPr>
          <w:rFonts w:ascii="Times New Roman" w:eastAsiaTheme="minorHAnsi" w:hAnsi="Times New Roman"/>
          <w:sz w:val="26"/>
          <w:szCs w:val="26"/>
          <w:lang w:eastAsia="en-US"/>
        </w:rPr>
        <w:t>го пункта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);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ср.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прогнозируемый средний размер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образовательную программу дошкольного образования, по </w:t>
      </w:r>
      <w:r w:rsidR="007C522A"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Пряжинскому национальному муниципальному району 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в день;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4" w:name="Par28"/>
      <w:bookmarkEnd w:id="4"/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Ч1л - прогнозируемое среднегодовое количество в семьях первых детей, посещающих муниципальные образовательные организации, иные образовательные организации, реализующие основную общеобразовательную программу дошкольного образования, по </w:t>
      </w:r>
      <w:r w:rsidR="007C522A" w:rsidRPr="00E9155E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, родителям (законным представителям) которых размер родительской платы снижен;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5" w:name="Par29"/>
      <w:bookmarkEnd w:id="5"/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Ч2л - прогнозируемое среднегодовое количество в семьях вторых детей, посещающих муниципальные образовательные организации, иные образовательные организации, реализующие основную общеобразовательную программу дошкольного образования, по </w:t>
      </w:r>
      <w:r w:rsidR="007C522A" w:rsidRPr="00E9155E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, родителям (законным представителям) которых размер родительской платы снижен;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6" w:name="Par30"/>
      <w:bookmarkEnd w:id="6"/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Ч3л - прогнозируемое среднегодовое количество в семьях третьих и последующих детей, посещающих муниципальные образовательные организации, иные образовательные организации, реализующие основную общеобразовательную 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программу дошкольного образования, по </w:t>
      </w:r>
      <w:r w:rsidR="007C522A" w:rsidRPr="00E9155E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, родителям (законным представителям) которых размер родительской платы снижен;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Рл - прогнозируемый средний размер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образовательную программу дошкольного образования, по </w:t>
      </w:r>
      <w:r w:rsidR="007C522A" w:rsidRPr="00E9155E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, родителям (законным представителям) которых размер родительской платы снижен, в день;</w:t>
      </w:r>
    </w:p>
    <w:p w:rsidR="005C0BBD" w:rsidRPr="00E9155E" w:rsidRDefault="005C0BB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Pr="00E9155E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ср.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 xml:space="preserve"> - прогнозируемая среднегодовая посещаемость (количество дней в год) детьми муниципальных образовательных организаций, иных образовательных организаций, реализующих основную общеобразовательную программу дошкольного образования, по </w:t>
      </w:r>
      <w:r w:rsidR="007C522A" w:rsidRPr="00E9155E">
        <w:rPr>
          <w:rFonts w:ascii="Times New Roman" w:eastAsiaTheme="minorHAnsi" w:hAnsi="Times New Roman"/>
          <w:sz w:val="26"/>
          <w:szCs w:val="26"/>
          <w:lang w:eastAsia="en-US"/>
        </w:rPr>
        <w:t>Пряжинскому национальному муниципальному району</w:t>
      </w:r>
      <w:r w:rsidRPr="00E9155E">
        <w:rPr>
          <w:rFonts w:ascii="Times New Roman" w:eastAsiaTheme="minorHAnsi" w:hAnsi="Times New Roman"/>
          <w:sz w:val="26"/>
          <w:szCs w:val="26"/>
          <w:lang w:eastAsia="en-US"/>
        </w:rPr>
        <w:t>, определяемая на основании фактической среднегодовой посещаемости (количество дней в год) детьми муниципальных образовательных организаций, иных образовательных организаций, реализующих основную общеобразовательную программу дошкольного образования, в отчетном финансовом году.</w:t>
      </w:r>
    </w:p>
    <w:p w:rsidR="00E16E86" w:rsidRPr="00E16E86" w:rsidRDefault="00E16E86" w:rsidP="0089568D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Результатом предоставления субсидии является</w:t>
      </w:r>
      <w:r w:rsidRPr="00E16E8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количество получателей выплат.</w:t>
      </w:r>
    </w:p>
    <w:p w:rsidR="001173FB" w:rsidRPr="001A7002" w:rsidRDefault="000A7458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</w:t>
      </w:r>
      <w:r w:rsidR="005A0747">
        <w:rPr>
          <w:rFonts w:ascii="Times New Roman" w:hAnsi="Times New Roman"/>
          <w:sz w:val="26"/>
          <w:szCs w:val="26"/>
        </w:rPr>
        <w:t>2</w:t>
      </w:r>
      <w:r w:rsidRPr="001A7002">
        <w:rPr>
          <w:rFonts w:ascii="Times New Roman" w:hAnsi="Times New Roman"/>
          <w:sz w:val="26"/>
          <w:szCs w:val="26"/>
        </w:rPr>
        <w:t xml:space="preserve"> Реализация мероприятий муниципальной целевой программы «Развитие физической культуры и спорта в Пряжинском национальном районе».</w:t>
      </w:r>
    </w:p>
    <w:p w:rsidR="000A7458" w:rsidRDefault="001A7002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7002">
        <w:rPr>
          <w:rFonts w:ascii="Times New Roman" w:hAnsi="Times New Roman"/>
          <w:sz w:val="26"/>
          <w:szCs w:val="26"/>
        </w:rPr>
        <w:t xml:space="preserve">Средства субсидии предоставляются муниципальному бюджетному учреждению дополнительного образования «Пряжинская </w:t>
      </w:r>
      <w:r>
        <w:rPr>
          <w:rFonts w:ascii="Times New Roman" w:hAnsi="Times New Roman"/>
          <w:sz w:val="26"/>
          <w:szCs w:val="26"/>
        </w:rPr>
        <w:t xml:space="preserve">районная </w:t>
      </w:r>
      <w:r w:rsidRPr="001A7002">
        <w:rPr>
          <w:rFonts w:ascii="Times New Roman" w:hAnsi="Times New Roman"/>
          <w:sz w:val="26"/>
          <w:szCs w:val="26"/>
        </w:rPr>
        <w:t xml:space="preserve">спортивная школа» в пределах лимитов бюджетных обязательств, утвержденных решением о бюджете </w:t>
      </w:r>
      <w:r w:rsidR="005F5F22">
        <w:rPr>
          <w:rFonts w:ascii="Times New Roman" w:hAnsi="Times New Roman"/>
          <w:sz w:val="26"/>
          <w:szCs w:val="26"/>
        </w:rPr>
        <w:t xml:space="preserve">(сводной бюджетной росписью) </w:t>
      </w:r>
      <w:r w:rsidRPr="00705317">
        <w:rPr>
          <w:rFonts w:ascii="Times New Roman" w:hAnsi="Times New Roman"/>
          <w:sz w:val="26"/>
          <w:szCs w:val="26"/>
        </w:rPr>
        <w:t>на соответствующий финансовый год и на плановый период</w:t>
      </w:r>
      <w:r>
        <w:rPr>
          <w:rFonts w:ascii="Times New Roman" w:hAnsi="Times New Roman"/>
          <w:sz w:val="26"/>
          <w:szCs w:val="26"/>
        </w:rPr>
        <w:t>.</w:t>
      </w:r>
    </w:p>
    <w:p w:rsidR="001A7002" w:rsidRDefault="001A7002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Результатом предоставления субсидии является </w:t>
      </w:r>
      <w:r w:rsidR="00A77611">
        <w:rPr>
          <w:rFonts w:ascii="Times New Roman" w:hAnsi="Times New Roman"/>
          <w:sz w:val="26"/>
          <w:szCs w:val="26"/>
        </w:rPr>
        <w:t xml:space="preserve">доля </w:t>
      </w:r>
      <w:r>
        <w:rPr>
          <w:rFonts w:ascii="Times New Roman" w:hAnsi="Times New Roman"/>
          <w:sz w:val="26"/>
          <w:szCs w:val="26"/>
        </w:rPr>
        <w:t>проведе</w:t>
      </w:r>
      <w:r w:rsidR="00A77611">
        <w:rPr>
          <w:rFonts w:ascii="Times New Roman" w:hAnsi="Times New Roman"/>
          <w:sz w:val="26"/>
          <w:szCs w:val="26"/>
        </w:rPr>
        <w:t xml:space="preserve">нных мероприятий, в общем количестве </w:t>
      </w:r>
      <w:r>
        <w:rPr>
          <w:rFonts w:ascii="Times New Roman" w:hAnsi="Times New Roman"/>
          <w:sz w:val="26"/>
          <w:szCs w:val="26"/>
        </w:rPr>
        <w:t xml:space="preserve">запланированных мероприятий в рамках </w:t>
      </w:r>
      <w:r w:rsidRPr="001A7002">
        <w:rPr>
          <w:rFonts w:ascii="Times New Roman" w:hAnsi="Times New Roman"/>
          <w:sz w:val="26"/>
          <w:szCs w:val="26"/>
        </w:rPr>
        <w:t>муниципальной целевой программы «Развитие физической культуры и спорта в Пряжинском национальном районе»</w:t>
      </w:r>
      <w:r>
        <w:rPr>
          <w:rFonts w:ascii="Times New Roman" w:hAnsi="Times New Roman"/>
          <w:sz w:val="26"/>
          <w:szCs w:val="26"/>
        </w:rPr>
        <w:t>.</w:t>
      </w:r>
    </w:p>
    <w:p w:rsidR="001A7002" w:rsidRPr="0052316D" w:rsidRDefault="001A7002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</w:t>
      </w:r>
      <w:r w:rsidR="005A074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="0052316D" w:rsidRPr="0052316D">
        <w:rPr>
          <w:rFonts w:ascii="Times New Roman" w:hAnsi="Times New Roman"/>
          <w:sz w:val="26"/>
          <w:szCs w:val="26"/>
        </w:rPr>
        <w:t>Реализация мероприятий муниципальной программы «Молодежь Пряжинского национального муниципального района».</w:t>
      </w:r>
    </w:p>
    <w:p w:rsidR="0052316D" w:rsidRDefault="0052316D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Средства субсидии предоставляются муниципальному бюджетному учреждению, исполняющему полномочия по молодежной политике в Пряжинском национальном муниципальном районе</w:t>
      </w:r>
      <w:r w:rsidR="005F5F22">
        <w:rPr>
          <w:rFonts w:ascii="Times New Roman" w:hAnsi="Times New Roman"/>
          <w:sz w:val="26"/>
          <w:szCs w:val="26"/>
        </w:rPr>
        <w:t>,</w:t>
      </w:r>
      <w:r w:rsidR="005F5F22" w:rsidRPr="005F5F22">
        <w:rPr>
          <w:rFonts w:ascii="Times New Roman" w:hAnsi="Times New Roman"/>
          <w:sz w:val="26"/>
          <w:szCs w:val="26"/>
        </w:rPr>
        <w:t xml:space="preserve"> </w:t>
      </w:r>
      <w:r w:rsidR="005F5F22" w:rsidRPr="001A7002">
        <w:rPr>
          <w:rFonts w:ascii="Times New Roman" w:hAnsi="Times New Roman"/>
          <w:sz w:val="26"/>
          <w:szCs w:val="26"/>
        </w:rPr>
        <w:t xml:space="preserve">в пределах лимитов бюджетных обязательств, утвержденных решением о бюджете </w:t>
      </w:r>
      <w:r w:rsidR="005F5F22">
        <w:rPr>
          <w:rFonts w:ascii="Times New Roman" w:hAnsi="Times New Roman"/>
          <w:sz w:val="26"/>
          <w:szCs w:val="26"/>
        </w:rPr>
        <w:t xml:space="preserve">(сводной бюджетной росписью) </w:t>
      </w:r>
      <w:r w:rsidR="005F5F22" w:rsidRPr="00705317">
        <w:rPr>
          <w:rFonts w:ascii="Times New Roman" w:hAnsi="Times New Roman"/>
          <w:sz w:val="26"/>
          <w:szCs w:val="26"/>
        </w:rPr>
        <w:t>на соответствующий финансовый год и на плановый период</w:t>
      </w:r>
      <w:r w:rsidR="005F5F22">
        <w:rPr>
          <w:rFonts w:ascii="Times New Roman" w:hAnsi="Times New Roman"/>
          <w:sz w:val="26"/>
          <w:szCs w:val="26"/>
        </w:rPr>
        <w:t>.</w:t>
      </w:r>
    </w:p>
    <w:p w:rsidR="005F5F22" w:rsidRDefault="005F5F22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Результатом предоставления субсидии является </w:t>
      </w:r>
      <w:r w:rsidR="009845BD">
        <w:rPr>
          <w:rFonts w:ascii="Times New Roman" w:hAnsi="Times New Roman"/>
          <w:sz w:val="26"/>
          <w:szCs w:val="26"/>
        </w:rPr>
        <w:t>доля проведенных мероприятий, в общем количестве</w:t>
      </w:r>
      <w:r>
        <w:rPr>
          <w:rFonts w:ascii="Times New Roman" w:hAnsi="Times New Roman"/>
          <w:sz w:val="26"/>
          <w:szCs w:val="26"/>
        </w:rPr>
        <w:t xml:space="preserve"> запланированных мероприятий в рамках</w:t>
      </w:r>
      <w:r w:rsidRPr="005F5F22">
        <w:rPr>
          <w:rFonts w:ascii="Times New Roman" w:hAnsi="Times New Roman"/>
          <w:sz w:val="26"/>
          <w:szCs w:val="26"/>
        </w:rPr>
        <w:t xml:space="preserve"> </w:t>
      </w:r>
      <w:r w:rsidRPr="0052316D">
        <w:rPr>
          <w:rFonts w:ascii="Times New Roman" w:hAnsi="Times New Roman"/>
          <w:sz w:val="26"/>
          <w:szCs w:val="26"/>
        </w:rPr>
        <w:t>муниципальной программы «Молодежь Пряжинского национального муниципального района»</w:t>
      </w:r>
      <w:r>
        <w:rPr>
          <w:rFonts w:ascii="Times New Roman" w:hAnsi="Times New Roman"/>
          <w:sz w:val="26"/>
          <w:szCs w:val="26"/>
        </w:rPr>
        <w:t>.</w:t>
      </w:r>
    </w:p>
    <w:p w:rsidR="00D73230" w:rsidRPr="00C442F4" w:rsidRDefault="00D73230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</w:t>
      </w:r>
      <w:r w:rsidR="005A074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C442F4" w:rsidRPr="00C442F4">
        <w:rPr>
          <w:rFonts w:ascii="Times New Roman" w:hAnsi="Times New Roman"/>
          <w:sz w:val="26"/>
          <w:szCs w:val="26"/>
        </w:rPr>
        <w:t>Реализация мероприятий муниципальной целевой программы «Сохранение и развитие этносоциального и этнокультурного потенциала карельского народа в Пряжинском национальном муниципальном районе».</w:t>
      </w:r>
    </w:p>
    <w:p w:rsidR="00C442F4" w:rsidRDefault="00C442F4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7002">
        <w:rPr>
          <w:rFonts w:ascii="Times New Roman" w:hAnsi="Times New Roman"/>
          <w:sz w:val="26"/>
          <w:szCs w:val="26"/>
        </w:rPr>
        <w:t>Средства субсидии предоставляются муниципальному бюджетному учреждению «</w:t>
      </w:r>
      <w:r>
        <w:rPr>
          <w:rFonts w:ascii="Times New Roman" w:hAnsi="Times New Roman"/>
          <w:sz w:val="26"/>
          <w:szCs w:val="26"/>
        </w:rPr>
        <w:t>Этнокультурный центр Пряжинского национального муниципального района</w:t>
      </w:r>
      <w:r w:rsidRPr="001A7002">
        <w:rPr>
          <w:rFonts w:ascii="Times New Roman" w:hAnsi="Times New Roman"/>
          <w:sz w:val="26"/>
          <w:szCs w:val="26"/>
        </w:rPr>
        <w:t xml:space="preserve">» в пределах лимитов бюджетных обязательств, </w:t>
      </w:r>
      <w:r w:rsidRPr="001A7002">
        <w:rPr>
          <w:rFonts w:ascii="Times New Roman" w:hAnsi="Times New Roman"/>
          <w:sz w:val="26"/>
          <w:szCs w:val="26"/>
        </w:rPr>
        <w:lastRenderedPageBreak/>
        <w:t xml:space="preserve">утвержденных решением о бюджете </w:t>
      </w:r>
      <w:r>
        <w:rPr>
          <w:rFonts w:ascii="Times New Roman" w:hAnsi="Times New Roman"/>
          <w:sz w:val="26"/>
          <w:szCs w:val="26"/>
        </w:rPr>
        <w:t xml:space="preserve">(сводной бюджетной росписью) </w:t>
      </w:r>
      <w:r w:rsidRPr="00705317">
        <w:rPr>
          <w:rFonts w:ascii="Times New Roman" w:hAnsi="Times New Roman"/>
          <w:sz w:val="26"/>
          <w:szCs w:val="26"/>
        </w:rPr>
        <w:t>на соответствующий финансовый год и на плановый период</w:t>
      </w:r>
      <w:r>
        <w:rPr>
          <w:rFonts w:ascii="Times New Roman" w:hAnsi="Times New Roman"/>
          <w:sz w:val="26"/>
          <w:szCs w:val="26"/>
        </w:rPr>
        <w:t>.</w:t>
      </w:r>
      <w:r w:rsidR="004C6F2A">
        <w:rPr>
          <w:rFonts w:ascii="Times New Roman" w:hAnsi="Times New Roman"/>
          <w:sz w:val="26"/>
          <w:szCs w:val="26"/>
        </w:rPr>
        <w:t xml:space="preserve"> </w:t>
      </w:r>
    </w:p>
    <w:p w:rsidR="00C442F4" w:rsidRDefault="00C442F4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Результатом предоставления субсидии является </w:t>
      </w:r>
      <w:r w:rsidR="009845BD">
        <w:rPr>
          <w:rFonts w:ascii="Times New Roman" w:hAnsi="Times New Roman"/>
          <w:sz w:val="26"/>
          <w:szCs w:val="26"/>
        </w:rPr>
        <w:t>доля проведенных мероприятий, в общем количестве</w:t>
      </w:r>
      <w:r>
        <w:rPr>
          <w:rFonts w:ascii="Times New Roman" w:hAnsi="Times New Roman"/>
          <w:sz w:val="26"/>
          <w:szCs w:val="26"/>
        </w:rPr>
        <w:t xml:space="preserve"> запланированных мероприятий в рамках</w:t>
      </w:r>
      <w:r w:rsidRPr="00C442F4">
        <w:rPr>
          <w:rFonts w:ascii="Times New Roman" w:hAnsi="Times New Roman"/>
          <w:sz w:val="26"/>
          <w:szCs w:val="26"/>
        </w:rPr>
        <w:t xml:space="preserve"> муниципальной целевой программы «Сохранение и развитие этносоциального и этнокультурного потенциала карельского народа в Пряжинском национальном муниципальном районе»</w:t>
      </w:r>
      <w:r>
        <w:rPr>
          <w:rFonts w:ascii="Times New Roman" w:hAnsi="Times New Roman"/>
          <w:sz w:val="26"/>
          <w:szCs w:val="26"/>
        </w:rPr>
        <w:t>.</w:t>
      </w:r>
    </w:p>
    <w:p w:rsidR="00BB23B8" w:rsidRDefault="00BB23B8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</w:t>
      </w:r>
      <w:r w:rsidR="005A074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23B8">
        <w:rPr>
          <w:rFonts w:ascii="Times New Roman" w:hAnsi="Times New Roman"/>
          <w:sz w:val="26"/>
          <w:szCs w:val="26"/>
        </w:rPr>
        <w:t>Реализация отдельных мероприятий муниципальной программы Пряжинского национального муниципального района «Развитие образования в Пряжинском национальном муниципальном районе» в целях развития кадрового потенциала района.</w:t>
      </w:r>
    </w:p>
    <w:p w:rsidR="00BB23B8" w:rsidRDefault="00BB23B8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7002">
        <w:rPr>
          <w:rFonts w:ascii="Times New Roman" w:hAnsi="Times New Roman"/>
          <w:sz w:val="26"/>
          <w:szCs w:val="26"/>
        </w:rPr>
        <w:t>Средства субсидии предоставляются муни</w:t>
      </w:r>
      <w:r>
        <w:rPr>
          <w:rFonts w:ascii="Times New Roman" w:hAnsi="Times New Roman"/>
          <w:sz w:val="26"/>
          <w:szCs w:val="26"/>
        </w:rPr>
        <w:t>ципальному бюджетному учреждению, ответственному за проведение мероприятий в целях развития кадрового потенциала Пряжинского национального муниципального района</w:t>
      </w:r>
      <w:r w:rsidRPr="00BB23B8">
        <w:rPr>
          <w:rFonts w:ascii="Times New Roman" w:hAnsi="Times New Roman"/>
          <w:sz w:val="26"/>
          <w:szCs w:val="26"/>
        </w:rPr>
        <w:t xml:space="preserve"> </w:t>
      </w:r>
      <w:r w:rsidRPr="001A7002">
        <w:rPr>
          <w:rFonts w:ascii="Times New Roman" w:hAnsi="Times New Roman"/>
          <w:sz w:val="26"/>
          <w:szCs w:val="26"/>
        </w:rPr>
        <w:t xml:space="preserve">в пределах лимитов бюджетных обязательств, утвержденных решением о бюджете </w:t>
      </w:r>
      <w:r>
        <w:rPr>
          <w:rFonts w:ascii="Times New Roman" w:hAnsi="Times New Roman"/>
          <w:sz w:val="26"/>
          <w:szCs w:val="26"/>
        </w:rPr>
        <w:t xml:space="preserve">(сводной бюджетной росписью) </w:t>
      </w:r>
      <w:r w:rsidRPr="00705317">
        <w:rPr>
          <w:rFonts w:ascii="Times New Roman" w:hAnsi="Times New Roman"/>
          <w:sz w:val="26"/>
          <w:szCs w:val="26"/>
        </w:rPr>
        <w:t>на соответствующий финансовый год и на плановый период</w:t>
      </w:r>
      <w:r>
        <w:rPr>
          <w:rFonts w:ascii="Times New Roman" w:hAnsi="Times New Roman"/>
          <w:sz w:val="26"/>
          <w:szCs w:val="26"/>
        </w:rPr>
        <w:t>.</w:t>
      </w:r>
    </w:p>
    <w:p w:rsidR="00BB23B8" w:rsidRDefault="00BB23B8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Результатом предоставления субсидии является </w:t>
      </w:r>
      <w:r w:rsidR="009845BD">
        <w:rPr>
          <w:rFonts w:ascii="Times New Roman" w:hAnsi="Times New Roman"/>
          <w:sz w:val="26"/>
          <w:szCs w:val="26"/>
        </w:rPr>
        <w:t>доля проведенных мероприятий, в общем количестве</w:t>
      </w:r>
      <w:r>
        <w:rPr>
          <w:rFonts w:ascii="Times New Roman" w:hAnsi="Times New Roman"/>
          <w:sz w:val="26"/>
          <w:szCs w:val="26"/>
        </w:rPr>
        <w:t xml:space="preserve"> запланированных мероприятий в рамках</w:t>
      </w:r>
      <w:r w:rsidRPr="00BB23B8">
        <w:rPr>
          <w:rFonts w:ascii="Times New Roman" w:hAnsi="Times New Roman"/>
          <w:sz w:val="26"/>
          <w:szCs w:val="26"/>
        </w:rPr>
        <w:t xml:space="preserve"> муниципальной программы Пряжинского национального муниципального района «Развитие образования в Пряжинском национальном муниципальном районе» в целях развития кадрового потенциала района</w:t>
      </w:r>
      <w:r>
        <w:rPr>
          <w:rFonts w:ascii="Times New Roman" w:hAnsi="Times New Roman"/>
          <w:sz w:val="26"/>
          <w:szCs w:val="26"/>
        </w:rPr>
        <w:t>.</w:t>
      </w:r>
    </w:p>
    <w:p w:rsidR="00D23808" w:rsidRPr="00D23808" w:rsidRDefault="00E16E86" w:rsidP="00D2380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2.2.16 </w:t>
      </w:r>
      <w:r w:rsidR="00D23808" w:rsidRPr="00D23808">
        <w:rPr>
          <w:rFonts w:ascii="Times New Roman" w:hAnsi="Times New Roman"/>
          <w:sz w:val="26"/>
          <w:szCs w:val="26"/>
        </w:rPr>
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организаций.</w:t>
      </w:r>
    </w:p>
    <w:p w:rsidR="00D23808" w:rsidRPr="00D23808" w:rsidRDefault="00D23808" w:rsidP="00D2380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3808">
        <w:rPr>
          <w:rFonts w:ascii="Times New Roman" w:hAnsi="Times New Roman"/>
          <w:sz w:val="26"/>
          <w:szCs w:val="26"/>
        </w:rPr>
        <w:t>Субсидия предоставляется в целях достижения результатов федерального проекта «Педагоги и наставники», входящего в состав национального проекта «Молодежь и дети».</w:t>
      </w:r>
    </w:p>
    <w:p w:rsidR="00D23808" w:rsidRPr="00D23808" w:rsidRDefault="00D23808" w:rsidP="00D238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808">
        <w:rPr>
          <w:rFonts w:ascii="Times New Roman" w:hAnsi="Times New Roman" w:cs="Times New Roman"/>
          <w:sz w:val="26"/>
          <w:szCs w:val="26"/>
        </w:rPr>
        <w:t>Критериями для предоставления субсидии являются:</w:t>
      </w:r>
    </w:p>
    <w:p w:rsidR="00D23808" w:rsidRPr="00D23808" w:rsidRDefault="00D23808" w:rsidP="00D238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808">
        <w:rPr>
          <w:rFonts w:ascii="Times New Roman" w:hAnsi="Times New Roman" w:cs="Times New Roman"/>
          <w:sz w:val="26"/>
          <w:szCs w:val="26"/>
        </w:rPr>
        <w:t>а) наличие муниципальных общеобразовательных организаций, в которых введены ставки советников директора по воспитанию и взаимодействию с детскими общественными объединениями;</w:t>
      </w:r>
    </w:p>
    <w:p w:rsidR="00D23808" w:rsidRPr="00D23808" w:rsidRDefault="00D23808" w:rsidP="00D238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808">
        <w:rPr>
          <w:rFonts w:ascii="Times New Roman" w:hAnsi="Times New Roman" w:cs="Times New Roman"/>
          <w:sz w:val="26"/>
          <w:szCs w:val="26"/>
        </w:rPr>
        <w:t>б) наличие в штатном расписании муниципальных общеобразовательных организаций должности советника по воспитанию и взаимодействию с детскими общественными объединениями;</w:t>
      </w:r>
    </w:p>
    <w:p w:rsidR="00D23808" w:rsidRPr="00D23808" w:rsidRDefault="00D23808" w:rsidP="00D2380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3808">
        <w:rPr>
          <w:rFonts w:ascii="Times New Roman" w:hAnsi="Times New Roman"/>
          <w:sz w:val="26"/>
          <w:szCs w:val="26"/>
        </w:rPr>
        <w:t>в) наличие в муниципальных общеобразовательных организациях помещений для организации деятельности ученического самоуправления, оснащенных в соответствии с методическими рекомендациями Министерства просвещения Российской Федерации, размещаемыми на его официальном сайте в информационно-коммуникационной сети Интернет.</w:t>
      </w:r>
    </w:p>
    <w:p w:rsidR="00D23808" w:rsidRPr="00D23808" w:rsidRDefault="00D23808" w:rsidP="00D2380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3808">
        <w:rPr>
          <w:rFonts w:ascii="Times New Roman" w:hAnsi="Times New Roman"/>
          <w:sz w:val="26"/>
          <w:szCs w:val="26"/>
        </w:rPr>
        <w:t>Объем средств субсидии определяется исходя из численности педагогических работников муниципальных общеобразовательных организаций в должности советника директора по воспитанию и взаимодействию с детскими общественными объединениями в муниципальных общеобразовательных организациях.</w:t>
      </w:r>
    </w:p>
    <w:p w:rsidR="004837EC" w:rsidRPr="00EF552C" w:rsidRDefault="00D23808" w:rsidP="00D2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3808">
        <w:rPr>
          <w:rFonts w:ascii="Times New Roman" w:hAnsi="Times New Roman"/>
          <w:sz w:val="26"/>
          <w:szCs w:val="26"/>
        </w:rPr>
        <w:lastRenderedPageBreak/>
        <w:t>Результатом предоставления субсидии является количество выплат ежемесячного денежного вознаграждения советникам директоров по воспитанию из расчета 5 тысяч рублей в месяц с учетом страховых взносов в государственные внебюджетные фонды, а также районного коэффициента и процентной надбавки к заработной плате за работу в районах Крайнего Севера и приравненных к ним местностях, предоставляемых педагогическим работникам муниципальных общеобразовательных организаций.</w:t>
      </w:r>
    </w:p>
    <w:p w:rsidR="00B75597" w:rsidRPr="00B75597" w:rsidRDefault="00B75597" w:rsidP="0089568D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 xml:space="preserve">Для получения средств субсидий, указанных в </w:t>
      </w:r>
      <w:r w:rsidR="000824F4">
        <w:rPr>
          <w:rFonts w:ascii="Times New Roman" w:eastAsiaTheme="minorHAnsi" w:hAnsi="Times New Roman"/>
          <w:sz w:val="26"/>
          <w:szCs w:val="26"/>
          <w:lang w:eastAsia="en-US"/>
        </w:rPr>
        <w:t>под</w:t>
      </w:r>
      <w:hyperlink r:id="rId18" w:history="1">
        <w:r w:rsidRPr="00B75597">
          <w:rPr>
            <w:rFonts w:ascii="Times New Roman" w:eastAsiaTheme="minorHAnsi" w:hAnsi="Times New Roman"/>
            <w:sz w:val="26"/>
            <w:szCs w:val="26"/>
            <w:lang w:eastAsia="en-US"/>
          </w:rPr>
          <w:t>пунктах 2.2.1</w:t>
        </w:r>
      </w:hyperlink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19" w:history="1">
        <w:r w:rsidRPr="00B75597">
          <w:rPr>
            <w:rFonts w:ascii="Times New Roman" w:eastAsiaTheme="minorHAnsi" w:hAnsi="Times New Roman"/>
            <w:sz w:val="26"/>
            <w:szCs w:val="26"/>
            <w:lang w:eastAsia="en-US"/>
          </w:rPr>
          <w:t>2.2.4</w:t>
        </w:r>
      </w:hyperlink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20" w:history="1">
        <w:r w:rsidRPr="00B75597">
          <w:rPr>
            <w:rFonts w:ascii="Times New Roman" w:eastAsiaTheme="minorHAnsi" w:hAnsi="Times New Roman"/>
            <w:sz w:val="26"/>
            <w:szCs w:val="26"/>
            <w:lang w:eastAsia="en-US"/>
          </w:rPr>
          <w:t>2.2.</w:t>
        </w:r>
      </w:hyperlink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 xml:space="preserve">7, </w:t>
      </w:r>
      <w:hyperlink r:id="rId21" w:history="1">
        <w:r w:rsidRPr="00B75597">
          <w:rPr>
            <w:rFonts w:ascii="Times New Roman" w:eastAsiaTheme="minorHAnsi" w:hAnsi="Times New Roman"/>
            <w:sz w:val="26"/>
            <w:szCs w:val="26"/>
            <w:lang w:eastAsia="en-US"/>
          </w:rPr>
          <w:t>2.2.</w:t>
        </w:r>
      </w:hyperlink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 xml:space="preserve">11, 2.2.16 </w:t>
      </w:r>
      <w:r w:rsidR="000824F4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пункта 2.2 </w:t>
      </w:r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настоящего Порядка, учреждение представляет в </w:t>
      </w:r>
      <w:r w:rsidR="004D0468">
        <w:rPr>
          <w:rFonts w:ascii="Times New Roman" w:eastAsiaTheme="minorHAnsi" w:hAnsi="Times New Roman"/>
          <w:sz w:val="26"/>
          <w:szCs w:val="26"/>
          <w:lang w:eastAsia="en-US"/>
        </w:rPr>
        <w:t>Администрацию</w:t>
      </w:r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 xml:space="preserve"> информацию о количестве физических лиц, являющихся получателями выплат, и видах таких выплат.</w:t>
      </w:r>
    </w:p>
    <w:p w:rsidR="00B75597" w:rsidRDefault="000824F4" w:rsidP="0089568D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>Для получения средств субсиди</w:t>
      </w:r>
      <w:r w:rsidR="006C18E4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>, указанн</w:t>
      </w:r>
      <w:r w:rsidR="006C18E4">
        <w:rPr>
          <w:rFonts w:ascii="Times New Roman" w:eastAsiaTheme="minorHAnsi" w:hAnsi="Times New Roman"/>
          <w:sz w:val="26"/>
          <w:szCs w:val="26"/>
          <w:lang w:eastAsia="en-US"/>
        </w:rPr>
        <w:t>ой</w:t>
      </w:r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подпункте 2.2.6</w:t>
      </w:r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пункта 2.2 </w:t>
      </w:r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настоящего Порядка, учреждение представляет в </w:t>
      </w:r>
      <w:r w:rsidR="004D0468">
        <w:rPr>
          <w:rFonts w:ascii="Times New Roman" w:eastAsiaTheme="minorHAnsi" w:hAnsi="Times New Roman"/>
          <w:sz w:val="26"/>
          <w:szCs w:val="26"/>
          <w:lang w:eastAsia="en-US"/>
        </w:rPr>
        <w:t>Администрацию</w:t>
      </w:r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 xml:space="preserve"> информацию 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количестве штатных единиц</w:t>
      </w:r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824F4" w:rsidRDefault="000824F4" w:rsidP="0089568D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 xml:space="preserve">Для получения </w:t>
      </w:r>
      <w:r w:rsidRPr="006C18E4">
        <w:rPr>
          <w:rFonts w:ascii="Times New Roman" w:eastAsiaTheme="minorHAnsi" w:hAnsi="Times New Roman"/>
          <w:sz w:val="26"/>
          <w:szCs w:val="26"/>
          <w:lang w:eastAsia="en-US"/>
        </w:rPr>
        <w:t>средств субсиди</w:t>
      </w:r>
      <w:r w:rsidR="006C18E4" w:rsidRPr="006C18E4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6C18E4">
        <w:rPr>
          <w:rFonts w:ascii="Times New Roman" w:eastAsiaTheme="minorHAnsi" w:hAnsi="Times New Roman"/>
          <w:sz w:val="26"/>
          <w:szCs w:val="26"/>
          <w:lang w:eastAsia="en-US"/>
        </w:rPr>
        <w:t>, указанн</w:t>
      </w:r>
      <w:r w:rsidR="006C18E4" w:rsidRPr="006C18E4">
        <w:rPr>
          <w:rFonts w:ascii="Times New Roman" w:eastAsiaTheme="minorHAnsi" w:hAnsi="Times New Roman"/>
          <w:sz w:val="26"/>
          <w:szCs w:val="26"/>
          <w:lang w:eastAsia="en-US"/>
        </w:rPr>
        <w:t>ой</w:t>
      </w:r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подпункте 2.2.10</w:t>
      </w:r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пункта 2.2 </w:t>
      </w:r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настоящего Порядка, учреждение представляет в </w:t>
      </w:r>
      <w:r w:rsidR="004D0468">
        <w:rPr>
          <w:rFonts w:ascii="Times New Roman" w:eastAsiaTheme="minorHAnsi" w:hAnsi="Times New Roman"/>
          <w:sz w:val="26"/>
          <w:szCs w:val="26"/>
          <w:lang w:eastAsia="en-US"/>
        </w:rPr>
        <w:t>Администрацию</w:t>
      </w:r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 xml:space="preserve"> информацию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 общем расстоянии, </w:t>
      </w:r>
      <w:r w:rsidRPr="00A77611">
        <w:rPr>
          <w:rFonts w:ascii="Times New Roman" w:hAnsi="Times New Roman" w:cs="Times New Roman"/>
          <w:sz w:val="26"/>
          <w:szCs w:val="26"/>
        </w:rPr>
        <w:t>на которое осуществляется подвоз обучающихся к месту обучения и обратно (километров в год)</w:t>
      </w:r>
      <w:r w:rsidRPr="00B75597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824F4" w:rsidRDefault="000824F4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0D88">
        <w:rPr>
          <w:rFonts w:ascii="Times New Roman" w:eastAsiaTheme="minorHAnsi" w:hAnsi="Times New Roman"/>
          <w:sz w:val="26"/>
          <w:szCs w:val="26"/>
          <w:lang w:eastAsia="en-US"/>
        </w:rPr>
        <w:t xml:space="preserve">Для получения  </w:t>
      </w:r>
      <w:r w:rsidRPr="006C18E4">
        <w:rPr>
          <w:rFonts w:ascii="Times New Roman" w:eastAsiaTheme="minorHAnsi" w:hAnsi="Times New Roman"/>
          <w:sz w:val="26"/>
          <w:szCs w:val="26"/>
          <w:lang w:eastAsia="en-US"/>
        </w:rPr>
        <w:t>средств субсидий, указанных</w:t>
      </w:r>
      <w:r w:rsidRPr="00CC0D88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hyperlink r:id="rId22" w:history="1">
        <w:r w:rsidRPr="00CC0D88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</w:hyperlink>
      <w:r w:rsidRPr="00CC0D88">
        <w:rPr>
          <w:rFonts w:ascii="Times New Roman" w:eastAsiaTheme="minorHAnsi" w:hAnsi="Times New Roman"/>
          <w:sz w:val="26"/>
          <w:szCs w:val="26"/>
          <w:lang w:eastAsia="en-US"/>
        </w:rPr>
        <w:t>2.2.5, 2.2.8, 2.2.9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2.2 настоящего Порядка, учреждение представляет в Администрацию следующие документы:</w:t>
      </w:r>
    </w:p>
    <w:p w:rsidR="000824F4" w:rsidRDefault="000824F4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заявку на получение средств субсидии на реализацию соответствующих мероприятий, утвержденных</w:t>
      </w:r>
      <w:r w:rsidRPr="000824F4">
        <w:rPr>
          <w:rFonts w:ascii="Times New Roman" w:hAnsi="Times New Roman"/>
          <w:sz w:val="26"/>
          <w:szCs w:val="26"/>
        </w:rPr>
        <w:t xml:space="preserve"> </w:t>
      </w:r>
      <w:r w:rsidRPr="001E6AB5">
        <w:rPr>
          <w:rFonts w:ascii="Times New Roman" w:hAnsi="Times New Roman"/>
          <w:sz w:val="26"/>
          <w:szCs w:val="26"/>
        </w:rPr>
        <w:t>исполнительным органом Республики Карелия, уполномоченным в сфере образования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CC0D88" w:rsidRDefault="00CC0D88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пояснительную записку, содержащую обоснование необходимости осуществления соответствующих расходов;</w:t>
      </w:r>
    </w:p>
    <w:p w:rsidR="000824F4" w:rsidRDefault="000824F4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предварительную смету на выполнение соответствующих работ (оказание услуг), проведение мероприятий (при наличии), приобретение имущества (за исключением недвижимого имущества) (при наличии), а также предложения поставщиков (подрядчиков, исполнителей)</w:t>
      </w:r>
      <w:r w:rsidR="00E54C95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E54C95" w:rsidRDefault="00E54C95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769C0">
        <w:rPr>
          <w:rFonts w:ascii="Times New Roman" w:hAnsi="Times New Roman"/>
          <w:sz w:val="26"/>
          <w:szCs w:val="26"/>
        </w:rPr>
        <w:t>информацию о планируемом к приобретению имуществе, в случае если целью предоставления субсидии является приобретение и</w:t>
      </w:r>
      <w:r>
        <w:rPr>
          <w:rFonts w:ascii="Times New Roman" w:hAnsi="Times New Roman"/>
          <w:sz w:val="26"/>
          <w:szCs w:val="26"/>
        </w:rPr>
        <w:t>мущества.</w:t>
      </w:r>
    </w:p>
    <w:p w:rsidR="00CC0D88" w:rsidRDefault="00CC0D88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0D88">
        <w:rPr>
          <w:rFonts w:ascii="Times New Roman" w:eastAsiaTheme="minorHAnsi" w:hAnsi="Times New Roman"/>
          <w:sz w:val="26"/>
          <w:szCs w:val="26"/>
          <w:lang w:eastAsia="en-US"/>
        </w:rPr>
        <w:t xml:space="preserve">Для получения  средств субсидий, указанных в </w:t>
      </w:r>
      <w:hyperlink r:id="rId23" w:history="1">
        <w:r w:rsidRPr="00CC0D88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2.2.12-2.2.15 пункта 2.2 настоящего Порядка, учреждение представляет в Администрацию </w:t>
      </w:r>
      <w:r w:rsidRPr="009769C0">
        <w:rPr>
          <w:rFonts w:ascii="Times New Roman" w:hAnsi="Times New Roman"/>
          <w:sz w:val="26"/>
          <w:szCs w:val="26"/>
        </w:rPr>
        <w:t>программу мероприятий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D864C4" w:rsidRDefault="00D864C4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C4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D864C4">
        <w:rPr>
          <w:rFonts w:ascii="Times New Roman" w:hAnsi="Times New Roman" w:cs="Times New Roman"/>
          <w:sz w:val="26"/>
          <w:szCs w:val="26"/>
        </w:rPr>
        <w:t xml:space="preserve"> </w:t>
      </w:r>
      <w:r w:rsidR="003541E8">
        <w:rPr>
          <w:rFonts w:ascii="Times New Roman" w:hAnsi="Times New Roman" w:cs="Times New Roman"/>
          <w:sz w:val="26"/>
          <w:szCs w:val="26"/>
        </w:rPr>
        <w:t>у</w:t>
      </w:r>
      <w:r w:rsidRPr="00D864C4">
        <w:rPr>
          <w:rFonts w:ascii="Times New Roman" w:hAnsi="Times New Roman" w:cs="Times New Roman"/>
          <w:sz w:val="26"/>
          <w:szCs w:val="26"/>
        </w:rPr>
        <w:t>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864C4">
        <w:rPr>
          <w:rFonts w:ascii="Times New Roman" w:hAnsi="Times New Roman" w:cs="Times New Roman"/>
          <w:sz w:val="26"/>
          <w:szCs w:val="26"/>
        </w:rPr>
        <w:t xml:space="preserve"> нес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864C4">
        <w:rPr>
          <w:rFonts w:ascii="Times New Roman" w:hAnsi="Times New Roman" w:cs="Times New Roman"/>
          <w:sz w:val="26"/>
          <w:szCs w:val="26"/>
        </w:rPr>
        <w:t>т персональную ответственность за достоверность представленных документов.</w:t>
      </w:r>
    </w:p>
    <w:p w:rsidR="00705317" w:rsidRDefault="002505AB" w:rsidP="0089568D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63AA6" w:rsidRPr="00063AA6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063AA6">
        <w:rPr>
          <w:rFonts w:ascii="Times New Roman" w:hAnsi="Times New Roman" w:cs="Times New Roman"/>
          <w:sz w:val="26"/>
          <w:szCs w:val="26"/>
        </w:rPr>
        <w:t>10</w:t>
      </w:r>
      <w:r w:rsidR="00063AA6" w:rsidRPr="00063AA6">
        <w:rPr>
          <w:rFonts w:ascii="Times New Roman" w:hAnsi="Times New Roman" w:cs="Times New Roman"/>
          <w:sz w:val="26"/>
          <w:szCs w:val="26"/>
        </w:rPr>
        <w:t xml:space="preserve"> рабочих дней рассматривает представленные </w:t>
      </w:r>
      <w:r w:rsidR="003541E8">
        <w:rPr>
          <w:rFonts w:ascii="Times New Roman" w:hAnsi="Times New Roman" w:cs="Times New Roman"/>
          <w:sz w:val="26"/>
          <w:szCs w:val="26"/>
        </w:rPr>
        <w:t>у</w:t>
      </w:r>
      <w:r w:rsidR="00063AA6" w:rsidRPr="00063AA6">
        <w:rPr>
          <w:rFonts w:ascii="Times New Roman" w:hAnsi="Times New Roman" w:cs="Times New Roman"/>
          <w:sz w:val="26"/>
          <w:szCs w:val="26"/>
        </w:rPr>
        <w:t xml:space="preserve">чреждением документы, указанные в </w:t>
      </w:r>
      <w:r w:rsidR="004D0468">
        <w:rPr>
          <w:rFonts w:ascii="Times New Roman" w:hAnsi="Times New Roman" w:cs="Times New Roman"/>
          <w:sz w:val="26"/>
          <w:szCs w:val="26"/>
        </w:rPr>
        <w:t xml:space="preserve">пункте </w:t>
      </w:r>
      <w:hyperlink w:anchor="Par65" w:tooltip="2.2. Для предоставления субсидии учреждение представляет в структурное подразделение документы в зависимости от цели предоставления субсидии:" w:history="1">
        <w:r w:rsidR="004D0468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="00063AA6" w:rsidRPr="00063AA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541E8">
        <w:rPr>
          <w:rFonts w:ascii="Times New Roman" w:hAnsi="Times New Roman" w:cs="Times New Roman"/>
          <w:sz w:val="26"/>
          <w:szCs w:val="26"/>
        </w:rPr>
        <w:t>п</w:t>
      </w:r>
      <w:r w:rsidR="00063AA6" w:rsidRPr="00063AA6">
        <w:rPr>
          <w:rFonts w:ascii="Times New Roman" w:hAnsi="Times New Roman" w:cs="Times New Roman"/>
          <w:sz w:val="26"/>
          <w:szCs w:val="26"/>
        </w:rPr>
        <w:t xml:space="preserve">орядка, и принимает решение об обоснованности предоставления субсидии </w:t>
      </w:r>
      <w:r w:rsidR="003541E8">
        <w:rPr>
          <w:rFonts w:ascii="Times New Roman" w:hAnsi="Times New Roman" w:cs="Times New Roman"/>
          <w:sz w:val="26"/>
          <w:szCs w:val="26"/>
        </w:rPr>
        <w:t>у</w:t>
      </w:r>
      <w:r w:rsidR="00063AA6" w:rsidRPr="00063AA6">
        <w:rPr>
          <w:rFonts w:ascii="Times New Roman" w:hAnsi="Times New Roman" w:cs="Times New Roman"/>
          <w:sz w:val="26"/>
          <w:szCs w:val="26"/>
        </w:rPr>
        <w:t>чреждению.</w:t>
      </w:r>
    </w:p>
    <w:p w:rsidR="001A6DDC" w:rsidRPr="00705317" w:rsidRDefault="001A6DDC" w:rsidP="0089568D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317">
        <w:rPr>
          <w:rFonts w:ascii="Times New Roman" w:hAnsi="Times New Roman" w:cs="Times New Roman"/>
          <w:sz w:val="26"/>
          <w:szCs w:val="26"/>
        </w:rPr>
        <w:t xml:space="preserve">Основаниями для отказа </w:t>
      </w:r>
      <w:r w:rsidR="003541E8">
        <w:rPr>
          <w:rFonts w:ascii="Times New Roman" w:hAnsi="Times New Roman" w:cs="Times New Roman"/>
          <w:sz w:val="26"/>
          <w:szCs w:val="26"/>
        </w:rPr>
        <w:t>у</w:t>
      </w:r>
      <w:r w:rsidRPr="00705317">
        <w:rPr>
          <w:rFonts w:ascii="Times New Roman" w:hAnsi="Times New Roman" w:cs="Times New Roman"/>
          <w:sz w:val="26"/>
          <w:szCs w:val="26"/>
        </w:rPr>
        <w:t>чреждению в предоставлении целевой субсидии являются:</w:t>
      </w:r>
    </w:p>
    <w:p w:rsidR="001A6DDC" w:rsidRPr="001A6DDC" w:rsidRDefault="001A6DDC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DDC">
        <w:rPr>
          <w:rFonts w:ascii="Times New Roman" w:hAnsi="Times New Roman" w:cs="Times New Roman"/>
          <w:sz w:val="26"/>
          <w:szCs w:val="26"/>
        </w:rPr>
        <w:t xml:space="preserve">- несоответствие представленных </w:t>
      </w:r>
      <w:r w:rsidR="003541E8">
        <w:rPr>
          <w:rFonts w:ascii="Times New Roman" w:hAnsi="Times New Roman" w:cs="Times New Roman"/>
          <w:sz w:val="26"/>
          <w:szCs w:val="26"/>
        </w:rPr>
        <w:t>у</w:t>
      </w:r>
      <w:r w:rsidRPr="001A6DDC">
        <w:rPr>
          <w:rFonts w:ascii="Times New Roman" w:hAnsi="Times New Roman" w:cs="Times New Roman"/>
          <w:sz w:val="26"/>
          <w:szCs w:val="26"/>
        </w:rPr>
        <w:t xml:space="preserve">чреждением </w:t>
      </w:r>
      <w:r w:rsidRPr="006C18E4">
        <w:rPr>
          <w:rFonts w:ascii="Times New Roman" w:hAnsi="Times New Roman" w:cs="Times New Roman"/>
          <w:sz w:val="26"/>
          <w:szCs w:val="26"/>
        </w:rPr>
        <w:t>документов, определенны</w:t>
      </w:r>
      <w:r w:rsidR="006C18E4" w:rsidRPr="006C18E4">
        <w:rPr>
          <w:rFonts w:ascii="Times New Roman" w:hAnsi="Times New Roman" w:cs="Times New Roman"/>
          <w:sz w:val="26"/>
          <w:szCs w:val="26"/>
        </w:rPr>
        <w:t>х</w:t>
      </w:r>
      <w:r w:rsidRPr="001A6DDC">
        <w:rPr>
          <w:rFonts w:ascii="Times New Roman" w:hAnsi="Times New Roman" w:cs="Times New Roman"/>
          <w:sz w:val="26"/>
          <w:szCs w:val="26"/>
        </w:rPr>
        <w:t xml:space="preserve"> пунктом 2.</w:t>
      </w:r>
      <w:r w:rsidR="004D0468">
        <w:rPr>
          <w:rFonts w:ascii="Times New Roman" w:hAnsi="Times New Roman" w:cs="Times New Roman"/>
          <w:sz w:val="26"/>
          <w:szCs w:val="26"/>
        </w:rPr>
        <w:t>3</w:t>
      </w:r>
      <w:r w:rsidRPr="001A6DD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541E8">
        <w:rPr>
          <w:rFonts w:ascii="Times New Roman" w:hAnsi="Times New Roman" w:cs="Times New Roman"/>
          <w:sz w:val="26"/>
          <w:szCs w:val="26"/>
        </w:rPr>
        <w:t>п</w:t>
      </w:r>
      <w:r w:rsidRPr="001A6DDC">
        <w:rPr>
          <w:rFonts w:ascii="Times New Roman" w:hAnsi="Times New Roman" w:cs="Times New Roman"/>
          <w:sz w:val="26"/>
          <w:szCs w:val="26"/>
        </w:rPr>
        <w:t>орядка, или непредставление (представление не в полном объеме) указанных документов;</w:t>
      </w:r>
    </w:p>
    <w:p w:rsidR="001A6DDC" w:rsidRDefault="001A6DDC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DDC">
        <w:rPr>
          <w:rFonts w:ascii="Times New Roman" w:hAnsi="Times New Roman" w:cs="Times New Roman"/>
          <w:sz w:val="26"/>
          <w:szCs w:val="26"/>
        </w:rPr>
        <w:t>-</w:t>
      </w:r>
      <w:r w:rsidR="00705317">
        <w:rPr>
          <w:rFonts w:ascii="Times New Roman" w:hAnsi="Times New Roman" w:cs="Times New Roman"/>
          <w:sz w:val="26"/>
          <w:szCs w:val="26"/>
        </w:rPr>
        <w:t xml:space="preserve"> </w:t>
      </w:r>
      <w:r w:rsidRPr="001A6DDC">
        <w:rPr>
          <w:rFonts w:ascii="Times New Roman" w:hAnsi="Times New Roman" w:cs="Times New Roman"/>
          <w:sz w:val="26"/>
          <w:szCs w:val="26"/>
        </w:rPr>
        <w:t>недостоверность информации, содержащейся в документах, представленных учреждением.</w:t>
      </w:r>
    </w:p>
    <w:p w:rsidR="003541E8" w:rsidRDefault="004D0468" w:rsidP="0089568D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Объем средств</w:t>
      </w:r>
      <w:r w:rsidR="00705317" w:rsidRPr="00705317">
        <w:rPr>
          <w:rFonts w:ascii="Times New Roman" w:hAnsi="Times New Roman" w:cs="Times New Roman"/>
          <w:sz w:val="26"/>
          <w:szCs w:val="26"/>
        </w:rPr>
        <w:t xml:space="preserve"> субсидии определяется </w:t>
      </w: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705317" w:rsidRPr="00705317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65" w:tooltip="2.2. Для предоставления субсидии учреждение представляет в структурное подразделение документы в зависимости от цели предоставления субсидии:" w:history="1">
        <w:r w:rsidR="00705317" w:rsidRPr="00705317">
          <w:rPr>
            <w:rFonts w:ascii="Times New Roman" w:hAnsi="Times New Roman" w:cs="Times New Roman"/>
            <w:sz w:val="26"/>
            <w:szCs w:val="26"/>
          </w:rPr>
          <w:t>пункт</w:t>
        </w:r>
        <w:r>
          <w:rPr>
            <w:rFonts w:ascii="Times New Roman" w:hAnsi="Times New Roman" w:cs="Times New Roman"/>
            <w:sz w:val="26"/>
            <w:szCs w:val="26"/>
          </w:rPr>
          <w:t>ом</w:t>
        </w:r>
        <w:r w:rsidR="00705317" w:rsidRPr="00705317">
          <w:rPr>
            <w:rFonts w:ascii="Times New Roman" w:hAnsi="Times New Roman" w:cs="Times New Roman"/>
            <w:sz w:val="26"/>
            <w:szCs w:val="26"/>
          </w:rPr>
          <w:t xml:space="preserve"> 2.2</w:t>
        </w:r>
      </w:hyperlink>
      <w:r w:rsidR="00705317" w:rsidRPr="0070531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541E8">
        <w:rPr>
          <w:rFonts w:ascii="Times New Roman" w:hAnsi="Times New Roman" w:cs="Times New Roman"/>
          <w:sz w:val="26"/>
          <w:szCs w:val="26"/>
        </w:rPr>
        <w:t>п</w:t>
      </w:r>
      <w:r w:rsidR="00705317" w:rsidRPr="00705317">
        <w:rPr>
          <w:rFonts w:ascii="Times New Roman" w:hAnsi="Times New Roman" w:cs="Times New Roman"/>
          <w:sz w:val="26"/>
          <w:szCs w:val="26"/>
        </w:rPr>
        <w:t xml:space="preserve">орядка, в пределах бюджетных ассигнований, предусмотренных решением о бюджете </w:t>
      </w:r>
      <w:r w:rsidR="00A2073F"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 района</w:t>
      </w:r>
      <w:r w:rsidR="00705317" w:rsidRPr="00705317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и на плановый период, и лимитов бюджетных обязательств, предусмотренных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505AB">
        <w:rPr>
          <w:rFonts w:ascii="Times New Roman" w:hAnsi="Times New Roman" w:cs="Times New Roman"/>
          <w:sz w:val="26"/>
          <w:szCs w:val="26"/>
        </w:rPr>
        <w:t>дминистрации</w:t>
      </w:r>
      <w:r w:rsidR="00705317" w:rsidRPr="00705317">
        <w:rPr>
          <w:rFonts w:ascii="Times New Roman" w:hAnsi="Times New Roman" w:cs="Times New Roman"/>
          <w:sz w:val="26"/>
          <w:szCs w:val="26"/>
        </w:rPr>
        <w:t xml:space="preserve">, с учетом требований, установленных правовыми актами, требованиями технических регламентов, положениями стандартов, сводами правил, порядками, в зависимости от цели субсидии,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Республики Карелия, правовыми актами </w:t>
      </w:r>
      <w:r w:rsidR="00A2073F">
        <w:rPr>
          <w:rFonts w:ascii="Times New Roman" w:hAnsi="Times New Roman" w:cs="Times New Roman"/>
          <w:sz w:val="26"/>
          <w:szCs w:val="26"/>
        </w:rPr>
        <w:t>а</w:t>
      </w:r>
      <w:r w:rsidR="00705317" w:rsidRPr="0070531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A2073F"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 района</w:t>
      </w:r>
      <w:r w:rsidR="00705317" w:rsidRPr="00705317">
        <w:rPr>
          <w:rFonts w:ascii="Times New Roman" w:hAnsi="Times New Roman" w:cs="Times New Roman"/>
          <w:sz w:val="26"/>
          <w:szCs w:val="26"/>
        </w:rPr>
        <w:t>.</w:t>
      </w:r>
    </w:p>
    <w:p w:rsidR="003541E8" w:rsidRDefault="004622BA" w:rsidP="0089568D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1E8">
        <w:rPr>
          <w:rFonts w:ascii="Times New Roman" w:hAnsi="Times New Roman" w:cs="Times New Roman"/>
          <w:sz w:val="26"/>
          <w:szCs w:val="26"/>
        </w:rPr>
        <w:t>Предоставление субсидии учреждени</w:t>
      </w:r>
      <w:r w:rsidR="002505AB">
        <w:rPr>
          <w:rFonts w:ascii="Times New Roman" w:hAnsi="Times New Roman" w:cs="Times New Roman"/>
          <w:sz w:val="26"/>
          <w:szCs w:val="26"/>
        </w:rPr>
        <w:t>ю</w:t>
      </w:r>
      <w:r w:rsidRPr="003541E8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заключаемого между учреждени</w:t>
      </w:r>
      <w:r w:rsidR="002505AB">
        <w:rPr>
          <w:rFonts w:ascii="Times New Roman" w:hAnsi="Times New Roman" w:cs="Times New Roman"/>
          <w:sz w:val="26"/>
          <w:szCs w:val="26"/>
        </w:rPr>
        <w:t>ем</w:t>
      </w:r>
      <w:r w:rsidRPr="003541E8">
        <w:rPr>
          <w:rFonts w:ascii="Times New Roman" w:hAnsi="Times New Roman" w:cs="Times New Roman"/>
          <w:sz w:val="26"/>
          <w:szCs w:val="26"/>
        </w:rPr>
        <w:t xml:space="preserve"> и </w:t>
      </w:r>
      <w:r w:rsidR="004D0468">
        <w:rPr>
          <w:rFonts w:ascii="Times New Roman" w:hAnsi="Times New Roman" w:cs="Times New Roman"/>
          <w:sz w:val="26"/>
          <w:szCs w:val="26"/>
        </w:rPr>
        <w:t>А</w:t>
      </w:r>
      <w:r w:rsidR="002505AB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Pr="003541E8">
        <w:rPr>
          <w:rFonts w:ascii="Times New Roman" w:hAnsi="Times New Roman" w:cs="Times New Roman"/>
          <w:sz w:val="26"/>
          <w:szCs w:val="26"/>
        </w:rPr>
        <w:t>соглашения о предоставлении субсиди</w:t>
      </w:r>
      <w:r w:rsidR="002505AB">
        <w:rPr>
          <w:rFonts w:ascii="Times New Roman" w:hAnsi="Times New Roman" w:cs="Times New Roman"/>
          <w:sz w:val="26"/>
          <w:szCs w:val="26"/>
        </w:rPr>
        <w:t>и</w:t>
      </w:r>
      <w:r w:rsidRPr="003541E8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3541E8">
        <w:rPr>
          <w:rFonts w:ascii="Times New Roman" w:hAnsi="Times New Roman" w:cs="Times New Roman"/>
          <w:sz w:val="26"/>
          <w:szCs w:val="26"/>
        </w:rPr>
        <w:t>с</w:t>
      </w:r>
      <w:r w:rsidRPr="003541E8">
        <w:rPr>
          <w:rFonts w:ascii="Times New Roman" w:hAnsi="Times New Roman" w:cs="Times New Roman"/>
          <w:sz w:val="26"/>
          <w:szCs w:val="26"/>
        </w:rPr>
        <w:t xml:space="preserve">оглашение), в том числе дополнительных соглашений к указанному </w:t>
      </w:r>
      <w:r w:rsidR="003541E8">
        <w:rPr>
          <w:rFonts w:ascii="Times New Roman" w:hAnsi="Times New Roman" w:cs="Times New Roman"/>
          <w:sz w:val="26"/>
          <w:szCs w:val="26"/>
        </w:rPr>
        <w:t>с</w:t>
      </w:r>
      <w:r w:rsidRPr="003541E8">
        <w:rPr>
          <w:rFonts w:ascii="Times New Roman" w:hAnsi="Times New Roman" w:cs="Times New Roman"/>
          <w:sz w:val="26"/>
          <w:szCs w:val="26"/>
        </w:rPr>
        <w:t xml:space="preserve">оглашению, предусматривающих внесение изменений или его расторжение, в соответствии с формой, </w:t>
      </w:r>
      <w:r w:rsidR="004A5002">
        <w:rPr>
          <w:rFonts w:ascii="Times New Roman" w:hAnsi="Times New Roman" w:cs="Times New Roman"/>
          <w:sz w:val="26"/>
          <w:szCs w:val="26"/>
        </w:rPr>
        <w:t>утвержденной</w:t>
      </w:r>
      <w:r w:rsidR="00264F89">
        <w:rPr>
          <w:rFonts w:ascii="Times New Roman" w:hAnsi="Times New Roman" w:cs="Times New Roman"/>
          <w:sz w:val="26"/>
          <w:szCs w:val="26"/>
        </w:rPr>
        <w:t xml:space="preserve"> Финансовым управлением</w:t>
      </w:r>
      <w:r w:rsidRPr="003541E8">
        <w:rPr>
          <w:rFonts w:ascii="Times New Roman" w:hAnsi="Times New Roman" w:cs="Times New Roman"/>
          <w:sz w:val="26"/>
          <w:szCs w:val="26"/>
        </w:rPr>
        <w:t xml:space="preserve"> </w:t>
      </w:r>
      <w:r w:rsidR="002505AB">
        <w:rPr>
          <w:rFonts w:ascii="Times New Roman" w:hAnsi="Times New Roman" w:cs="Times New Roman"/>
          <w:sz w:val="26"/>
          <w:szCs w:val="26"/>
        </w:rPr>
        <w:t>а</w:t>
      </w:r>
      <w:r w:rsidRPr="003541E8">
        <w:rPr>
          <w:rFonts w:ascii="Times New Roman" w:hAnsi="Times New Roman" w:cs="Times New Roman"/>
          <w:sz w:val="26"/>
          <w:szCs w:val="26"/>
        </w:rPr>
        <w:t>дминистраци</w:t>
      </w:r>
      <w:r w:rsidR="00264F89">
        <w:rPr>
          <w:rFonts w:ascii="Times New Roman" w:hAnsi="Times New Roman" w:cs="Times New Roman"/>
          <w:sz w:val="26"/>
          <w:szCs w:val="26"/>
        </w:rPr>
        <w:t>и</w:t>
      </w:r>
      <w:r w:rsidRPr="003541E8">
        <w:rPr>
          <w:rFonts w:ascii="Times New Roman" w:hAnsi="Times New Roman" w:cs="Times New Roman"/>
          <w:sz w:val="26"/>
          <w:szCs w:val="26"/>
        </w:rPr>
        <w:t xml:space="preserve"> </w:t>
      </w:r>
      <w:r w:rsidR="003541E8"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 района</w:t>
      </w:r>
      <w:r w:rsidRPr="003541E8">
        <w:rPr>
          <w:rFonts w:ascii="Times New Roman" w:hAnsi="Times New Roman" w:cs="Times New Roman"/>
          <w:sz w:val="26"/>
          <w:szCs w:val="26"/>
        </w:rPr>
        <w:t>.</w:t>
      </w:r>
    </w:p>
    <w:p w:rsidR="00264F89" w:rsidRDefault="00264F89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D046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.1. В случаях, когда источником финансового обеспечения субсидии являются межбюджетные </w:t>
      </w:r>
      <w:r w:rsidRPr="006C18E4">
        <w:rPr>
          <w:rFonts w:ascii="Times New Roman" w:hAnsi="Times New Roman" w:cs="Times New Roman"/>
          <w:sz w:val="26"/>
          <w:szCs w:val="26"/>
        </w:rPr>
        <w:t>трансферты из федерального бюджета,</w:t>
      </w:r>
      <w:r>
        <w:rPr>
          <w:rFonts w:ascii="Times New Roman" w:hAnsi="Times New Roman" w:cs="Times New Roman"/>
          <w:sz w:val="26"/>
          <w:szCs w:val="26"/>
        </w:rPr>
        <w:t xml:space="preserve"> соглашения заключаются посредством </w:t>
      </w:r>
      <w:r w:rsidRPr="00C61AF6">
        <w:rPr>
          <w:rFonts w:ascii="Times New Roman" w:hAnsi="Times New Roman" w:cs="Times New Roman"/>
          <w:sz w:val="26"/>
          <w:szCs w:val="26"/>
        </w:rPr>
        <w:t>государственной интегрированной информационной систем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61AF6">
        <w:rPr>
          <w:rFonts w:ascii="Times New Roman" w:hAnsi="Times New Roman" w:cs="Times New Roman"/>
          <w:sz w:val="26"/>
          <w:szCs w:val="26"/>
        </w:rPr>
        <w:t xml:space="preserve"> управления общественными финансами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61AF6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541E8" w:rsidRDefault="003541E8" w:rsidP="0089568D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1E8">
        <w:rPr>
          <w:rFonts w:ascii="Times New Roman" w:hAnsi="Times New Roman" w:cs="Times New Roman"/>
          <w:sz w:val="26"/>
          <w:szCs w:val="26"/>
        </w:rPr>
        <w:t>Соглашени</w:t>
      </w:r>
      <w:r w:rsidR="002505AB">
        <w:rPr>
          <w:rFonts w:ascii="Times New Roman" w:hAnsi="Times New Roman" w:cs="Times New Roman"/>
          <w:sz w:val="26"/>
          <w:szCs w:val="26"/>
        </w:rPr>
        <w:t>е</w:t>
      </w:r>
      <w:r w:rsidRPr="003541E8">
        <w:rPr>
          <w:rFonts w:ascii="Times New Roman" w:hAnsi="Times New Roman" w:cs="Times New Roman"/>
          <w:sz w:val="26"/>
          <w:szCs w:val="26"/>
        </w:rPr>
        <w:t xml:space="preserve"> заключа</w:t>
      </w:r>
      <w:r w:rsidR="002505AB">
        <w:rPr>
          <w:rFonts w:ascii="Times New Roman" w:hAnsi="Times New Roman" w:cs="Times New Roman"/>
          <w:sz w:val="26"/>
          <w:szCs w:val="26"/>
        </w:rPr>
        <w:t>е</w:t>
      </w:r>
      <w:r w:rsidRPr="003541E8">
        <w:rPr>
          <w:rFonts w:ascii="Times New Roman" w:hAnsi="Times New Roman" w:cs="Times New Roman"/>
          <w:sz w:val="26"/>
          <w:szCs w:val="26"/>
        </w:rPr>
        <w:t xml:space="preserve">тся на соответствующий финансовый год и на плановый период после доведения до </w:t>
      </w:r>
      <w:r w:rsidR="004D0468">
        <w:rPr>
          <w:rFonts w:ascii="Times New Roman" w:hAnsi="Times New Roman" w:cs="Times New Roman"/>
          <w:sz w:val="26"/>
          <w:szCs w:val="26"/>
        </w:rPr>
        <w:t>А</w:t>
      </w:r>
      <w:r w:rsidR="002505A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3541E8">
        <w:rPr>
          <w:rFonts w:ascii="Times New Roman" w:hAnsi="Times New Roman" w:cs="Times New Roman"/>
          <w:sz w:val="26"/>
          <w:szCs w:val="26"/>
        </w:rPr>
        <w:t>лимитов бюджетных обязательств на осуществление соответствующих полномочий.</w:t>
      </w:r>
    </w:p>
    <w:p w:rsidR="005A4B9B" w:rsidRDefault="005A4B9B" w:rsidP="0089568D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B9B">
        <w:rPr>
          <w:rFonts w:ascii="Times New Roman" w:hAnsi="Times New Roman" w:cs="Times New Roman"/>
          <w:sz w:val="26"/>
          <w:szCs w:val="26"/>
        </w:rPr>
        <w:t>Соглашение должно предусматривать:</w:t>
      </w:r>
    </w:p>
    <w:p w:rsidR="005A4B9B" w:rsidRPr="005A4B9B" w:rsidRDefault="005A4B9B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B9B">
        <w:rPr>
          <w:rFonts w:ascii="Times New Roman" w:hAnsi="Times New Roman" w:cs="Times New Roman"/>
          <w:sz w:val="26"/>
          <w:szCs w:val="26"/>
        </w:rPr>
        <w:t>1) 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</w:t>
      </w:r>
      <w:r w:rsidRPr="006C18E4">
        <w:rPr>
          <w:rFonts w:ascii="Times New Roman" w:hAnsi="Times New Roman" w:cs="Times New Roman"/>
          <w:sz w:val="26"/>
          <w:szCs w:val="26"/>
        </w:rPr>
        <w:t>, государственной</w:t>
      </w:r>
      <w:r w:rsidR="006C18E4" w:rsidRPr="006C18E4">
        <w:rPr>
          <w:rFonts w:ascii="Times New Roman" w:hAnsi="Times New Roman" w:cs="Times New Roman"/>
          <w:sz w:val="26"/>
          <w:szCs w:val="26"/>
        </w:rPr>
        <w:t xml:space="preserve">, </w:t>
      </w:r>
      <w:r w:rsidRPr="006C18E4">
        <w:rPr>
          <w:rFonts w:ascii="Times New Roman" w:hAnsi="Times New Roman" w:cs="Times New Roman"/>
          <w:sz w:val="26"/>
          <w:szCs w:val="26"/>
        </w:rPr>
        <w:t>муниципальной</w:t>
      </w:r>
      <w:r w:rsidRPr="005A4B9B">
        <w:rPr>
          <w:rFonts w:ascii="Times New Roman" w:hAnsi="Times New Roman" w:cs="Times New Roman"/>
          <w:sz w:val="26"/>
          <w:szCs w:val="26"/>
        </w:rPr>
        <w:t xml:space="preserve"> программы, в случае если субсидии предоставляются в целях реализации соответствующих программ, проектов;</w:t>
      </w:r>
    </w:p>
    <w:p w:rsidR="005A4B9B" w:rsidRPr="005A4B9B" w:rsidRDefault="005A4B9B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B9B">
        <w:rPr>
          <w:rFonts w:ascii="Times New Roman" w:hAnsi="Times New Roman" w:cs="Times New Roman"/>
          <w:sz w:val="26"/>
          <w:szCs w:val="26"/>
        </w:rPr>
        <w:t xml:space="preserve">2) 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</w:t>
      </w:r>
      <w:r w:rsidRPr="006C18E4">
        <w:rPr>
          <w:rFonts w:ascii="Times New Roman" w:hAnsi="Times New Roman" w:cs="Times New Roman"/>
          <w:sz w:val="26"/>
          <w:szCs w:val="26"/>
        </w:rPr>
        <w:t>государственных</w:t>
      </w:r>
      <w:r w:rsidR="006C18E4" w:rsidRPr="006C18E4">
        <w:rPr>
          <w:rFonts w:ascii="Times New Roman" w:hAnsi="Times New Roman" w:cs="Times New Roman"/>
          <w:sz w:val="26"/>
          <w:szCs w:val="26"/>
        </w:rPr>
        <w:t xml:space="preserve">, </w:t>
      </w:r>
      <w:r w:rsidRPr="006C18E4">
        <w:rPr>
          <w:rFonts w:ascii="Times New Roman" w:hAnsi="Times New Roman" w:cs="Times New Roman"/>
          <w:sz w:val="26"/>
          <w:szCs w:val="26"/>
        </w:rPr>
        <w:t>муниципальных</w:t>
      </w:r>
      <w:r w:rsidRPr="005A4B9B">
        <w:rPr>
          <w:rFonts w:ascii="Times New Roman" w:hAnsi="Times New Roman" w:cs="Times New Roman"/>
          <w:sz w:val="26"/>
          <w:szCs w:val="26"/>
        </w:rPr>
        <w:t xml:space="preserve"> программ (при наличии в государственных (муниципальных) программах результатов реализации таких программ) (в случае если субсидия предоставляется в целях реализации таких программ, проектов),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детализации);</w:t>
      </w:r>
    </w:p>
    <w:p w:rsidR="005A4B9B" w:rsidRPr="005A4B9B" w:rsidRDefault="005A4B9B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B9B">
        <w:rPr>
          <w:rFonts w:ascii="Times New Roman" w:hAnsi="Times New Roman" w:cs="Times New Roman"/>
          <w:sz w:val="26"/>
          <w:szCs w:val="26"/>
        </w:rPr>
        <w:t xml:space="preserve">3) план мероприятий по достижению результатов предоставления субсидии в соответствии с </w:t>
      </w:r>
      <w:hyperlink w:anchor="Par878" w:tooltip="Отчет" w:history="1">
        <w:r w:rsidRPr="005A4B9B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5A4B9B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9568D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5A4B9B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A4B9B">
        <w:rPr>
          <w:rFonts w:ascii="Times New Roman" w:hAnsi="Times New Roman" w:cs="Times New Roman"/>
          <w:sz w:val="26"/>
          <w:szCs w:val="26"/>
        </w:rPr>
        <w:t>орядку;</w:t>
      </w:r>
    </w:p>
    <w:p w:rsidR="005A4B9B" w:rsidRPr="005A4B9B" w:rsidRDefault="005A4B9B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B9B">
        <w:rPr>
          <w:rFonts w:ascii="Times New Roman" w:hAnsi="Times New Roman" w:cs="Times New Roman"/>
          <w:sz w:val="26"/>
          <w:szCs w:val="26"/>
        </w:rPr>
        <w:t>4) размер субсидии;</w:t>
      </w:r>
    </w:p>
    <w:p w:rsidR="005A4B9B" w:rsidRPr="005A4B9B" w:rsidRDefault="005A4B9B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B9B">
        <w:rPr>
          <w:rFonts w:ascii="Times New Roman" w:hAnsi="Times New Roman" w:cs="Times New Roman"/>
          <w:sz w:val="26"/>
          <w:szCs w:val="26"/>
        </w:rPr>
        <w:t>5) сроки (график) перечисления субсидии;</w:t>
      </w:r>
    </w:p>
    <w:p w:rsidR="005A4B9B" w:rsidRPr="005A4B9B" w:rsidRDefault="005A4B9B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B9B">
        <w:rPr>
          <w:rFonts w:ascii="Times New Roman" w:hAnsi="Times New Roman" w:cs="Times New Roman"/>
          <w:sz w:val="26"/>
          <w:szCs w:val="26"/>
        </w:rPr>
        <w:lastRenderedPageBreak/>
        <w:t xml:space="preserve">6) </w:t>
      </w:r>
      <w:r w:rsidRPr="006C18E4">
        <w:rPr>
          <w:rFonts w:ascii="Times New Roman" w:hAnsi="Times New Roman" w:cs="Times New Roman"/>
          <w:sz w:val="26"/>
          <w:szCs w:val="26"/>
        </w:rPr>
        <w:t>сроки представления отчетности;</w:t>
      </w:r>
    </w:p>
    <w:p w:rsidR="005A4B9B" w:rsidRPr="005A4B9B" w:rsidRDefault="005A4B9B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B9B">
        <w:rPr>
          <w:rFonts w:ascii="Times New Roman" w:hAnsi="Times New Roman" w:cs="Times New Roman"/>
          <w:sz w:val="26"/>
          <w:szCs w:val="26"/>
        </w:rPr>
        <w:t xml:space="preserve">7) порядок и сроки возврата сумм субсидии в случае несоблюдения учреждением целей, условий и порядка предоставления субсидий, определенных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A4B9B">
        <w:rPr>
          <w:rFonts w:ascii="Times New Roman" w:hAnsi="Times New Roman" w:cs="Times New Roman"/>
          <w:sz w:val="26"/>
          <w:szCs w:val="26"/>
        </w:rPr>
        <w:t>оглашением;</w:t>
      </w:r>
    </w:p>
    <w:p w:rsidR="005A4B9B" w:rsidRPr="005A4B9B" w:rsidRDefault="005A4B9B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B9B">
        <w:rPr>
          <w:rFonts w:ascii="Times New Roman" w:hAnsi="Times New Roman" w:cs="Times New Roman"/>
          <w:sz w:val="26"/>
          <w:szCs w:val="26"/>
        </w:rPr>
        <w:t xml:space="preserve">8) основания и порядок внесения изменений в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A4B9B">
        <w:rPr>
          <w:rFonts w:ascii="Times New Roman" w:hAnsi="Times New Roman" w:cs="Times New Roman"/>
          <w:sz w:val="26"/>
          <w:szCs w:val="26"/>
        </w:rPr>
        <w:t xml:space="preserve">оглашение, в том числе в случае уменьшения </w:t>
      </w:r>
      <w:r w:rsidR="002505AB">
        <w:rPr>
          <w:rFonts w:ascii="Times New Roman" w:hAnsi="Times New Roman" w:cs="Times New Roman"/>
          <w:sz w:val="26"/>
          <w:szCs w:val="26"/>
        </w:rPr>
        <w:t>администрации Пряжинского национального муниципального района</w:t>
      </w:r>
      <w:r w:rsidRPr="005A4B9B">
        <w:rPr>
          <w:rFonts w:ascii="Times New Roman" w:hAnsi="Times New Roman" w:cs="Times New Roman"/>
          <w:sz w:val="26"/>
          <w:szCs w:val="26"/>
        </w:rPr>
        <w:t xml:space="preserve"> ранее доведенных лимитов бюджетных обязательств </w:t>
      </w:r>
      <w:r w:rsidRPr="006C18E4">
        <w:rPr>
          <w:rFonts w:ascii="Times New Roman" w:hAnsi="Times New Roman" w:cs="Times New Roman"/>
          <w:sz w:val="26"/>
          <w:szCs w:val="26"/>
        </w:rPr>
        <w:t>на предоставление субсидии;</w:t>
      </w:r>
    </w:p>
    <w:p w:rsidR="005A4B9B" w:rsidRPr="005A4B9B" w:rsidRDefault="005A4B9B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B9B">
        <w:rPr>
          <w:rFonts w:ascii="Times New Roman" w:hAnsi="Times New Roman" w:cs="Times New Roman"/>
          <w:sz w:val="26"/>
          <w:szCs w:val="26"/>
        </w:rPr>
        <w:t xml:space="preserve">9) основания для досрочного прекращения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A4B9B">
        <w:rPr>
          <w:rFonts w:ascii="Times New Roman" w:hAnsi="Times New Roman" w:cs="Times New Roman"/>
          <w:sz w:val="26"/>
          <w:szCs w:val="26"/>
        </w:rPr>
        <w:t xml:space="preserve">оглашения по решению </w:t>
      </w:r>
      <w:r w:rsidR="00326FD9">
        <w:rPr>
          <w:rFonts w:ascii="Times New Roman" w:hAnsi="Times New Roman" w:cs="Times New Roman"/>
          <w:sz w:val="26"/>
          <w:szCs w:val="26"/>
        </w:rPr>
        <w:t>А</w:t>
      </w:r>
      <w:r w:rsidRPr="005A4B9B">
        <w:rPr>
          <w:rFonts w:ascii="Times New Roman" w:hAnsi="Times New Roman" w:cs="Times New Roman"/>
          <w:sz w:val="26"/>
          <w:szCs w:val="26"/>
        </w:rPr>
        <w:t>дминистрации в одностороннем порядке, в том числе в связи с:</w:t>
      </w:r>
    </w:p>
    <w:p w:rsidR="005A4B9B" w:rsidRPr="005A4B9B" w:rsidRDefault="005A4B9B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B9B">
        <w:rPr>
          <w:rFonts w:ascii="Times New Roman" w:hAnsi="Times New Roman" w:cs="Times New Roman"/>
          <w:sz w:val="26"/>
          <w:szCs w:val="26"/>
        </w:rPr>
        <w:t>а) реорганизацией (за исключением реорганизации в форме присоединения) или ликвидацией учреждения;</w:t>
      </w:r>
    </w:p>
    <w:p w:rsidR="005A4B9B" w:rsidRPr="005A4B9B" w:rsidRDefault="005A4B9B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B9B">
        <w:rPr>
          <w:rFonts w:ascii="Times New Roman" w:hAnsi="Times New Roman" w:cs="Times New Roman"/>
          <w:sz w:val="26"/>
          <w:szCs w:val="26"/>
        </w:rPr>
        <w:t xml:space="preserve">б) нарушением учреждением целей и условий предоставления субсидии, установленных настоящим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A4B9B">
        <w:rPr>
          <w:rFonts w:ascii="Times New Roman" w:hAnsi="Times New Roman" w:cs="Times New Roman"/>
          <w:sz w:val="26"/>
          <w:szCs w:val="26"/>
        </w:rPr>
        <w:t xml:space="preserve">орядком и (или)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A4B9B">
        <w:rPr>
          <w:rFonts w:ascii="Times New Roman" w:hAnsi="Times New Roman" w:cs="Times New Roman"/>
          <w:sz w:val="26"/>
          <w:szCs w:val="26"/>
        </w:rPr>
        <w:t>оглашением;</w:t>
      </w:r>
    </w:p>
    <w:p w:rsidR="005A4B9B" w:rsidRPr="005A4B9B" w:rsidRDefault="005A4B9B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B9B">
        <w:rPr>
          <w:rFonts w:ascii="Times New Roman" w:hAnsi="Times New Roman" w:cs="Times New Roman"/>
          <w:sz w:val="26"/>
          <w:szCs w:val="26"/>
        </w:rPr>
        <w:t xml:space="preserve">10) запрет на расторжение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A4B9B">
        <w:rPr>
          <w:rFonts w:ascii="Times New Roman" w:hAnsi="Times New Roman" w:cs="Times New Roman"/>
          <w:sz w:val="26"/>
          <w:szCs w:val="26"/>
        </w:rPr>
        <w:t>оглашения учреждением в одностороннем порядке;</w:t>
      </w:r>
    </w:p>
    <w:p w:rsidR="00AF46EF" w:rsidRDefault="005A4B9B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B9B">
        <w:rPr>
          <w:rFonts w:ascii="Times New Roman" w:hAnsi="Times New Roman" w:cs="Times New Roman"/>
          <w:sz w:val="26"/>
          <w:szCs w:val="26"/>
        </w:rPr>
        <w:t>11) иные положения (при необходимости).</w:t>
      </w:r>
    </w:p>
    <w:p w:rsidR="00AF46EF" w:rsidRDefault="00AF46EF" w:rsidP="0089568D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6EF">
        <w:rPr>
          <w:rFonts w:ascii="Times New Roman" w:hAnsi="Times New Roman" w:cs="Times New Roman"/>
          <w:sz w:val="26"/>
          <w:szCs w:val="26"/>
        </w:rPr>
        <w:t>Учреждени</w:t>
      </w:r>
      <w:r w:rsidR="002505AB">
        <w:rPr>
          <w:rFonts w:ascii="Times New Roman" w:hAnsi="Times New Roman" w:cs="Times New Roman"/>
          <w:sz w:val="26"/>
          <w:szCs w:val="26"/>
        </w:rPr>
        <w:t>е</w:t>
      </w:r>
      <w:r w:rsidRPr="00AF46EF">
        <w:rPr>
          <w:rFonts w:ascii="Times New Roman" w:hAnsi="Times New Roman" w:cs="Times New Roman"/>
          <w:sz w:val="26"/>
          <w:szCs w:val="26"/>
        </w:rPr>
        <w:t xml:space="preserve"> на первое число месяца, предшествующего месяцу, в котором планируется заключение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AF46EF">
        <w:rPr>
          <w:rFonts w:ascii="Times New Roman" w:hAnsi="Times New Roman" w:cs="Times New Roman"/>
          <w:sz w:val="26"/>
          <w:szCs w:val="26"/>
        </w:rPr>
        <w:t>оглашения либо принятие решения о предоставлении субсидии, должны соответствовать следующ</w:t>
      </w:r>
      <w:r w:rsidR="006C18E4">
        <w:rPr>
          <w:rFonts w:ascii="Times New Roman" w:hAnsi="Times New Roman" w:cs="Times New Roman"/>
          <w:sz w:val="26"/>
          <w:szCs w:val="26"/>
        </w:rPr>
        <w:t>им</w:t>
      </w:r>
      <w:r w:rsidRPr="00AF46EF">
        <w:rPr>
          <w:rFonts w:ascii="Times New Roman" w:hAnsi="Times New Roman" w:cs="Times New Roman"/>
          <w:sz w:val="26"/>
          <w:szCs w:val="26"/>
        </w:rPr>
        <w:t xml:space="preserve"> </w:t>
      </w:r>
      <w:r w:rsidRPr="006C18E4">
        <w:rPr>
          <w:rFonts w:ascii="Times New Roman" w:hAnsi="Times New Roman" w:cs="Times New Roman"/>
          <w:sz w:val="26"/>
          <w:szCs w:val="26"/>
        </w:rPr>
        <w:t>требовани</w:t>
      </w:r>
      <w:r w:rsidR="006C18E4" w:rsidRPr="006C18E4">
        <w:rPr>
          <w:rFonts w:ascii="Times New Roman" w:hAnsi="Times New Roman" w:cs="Times New Roman"/>
          <w:sz w:val="26"/>
          <w:szCs w:val="26"/>
        </w:rPr>
        <w:t>ям</w:t>
      </w:r>
      <w:r w:rsidRPr="006C18E4">
        <w:rPr>
          <w:rFonts w:ascii="Times New Roman" w:hAnsi="Times New Roman" w:cs="Times New Roman"/>
          <w:sz w:val="26"/>
          <w:szCs w:val="26"/>
        </w:rPr>
        <w:t>:</w:t>
      </w:r>
    </w:p>
    <w:p w:rsidR="007F2650" w:rsidRDefault="00AF46EF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6EF">
        <w:rPr>
          <w:rFonts w:ascii="Times New Roman" w:hAnsi="Times New Roman" w:cs="Times New Roman"/>
          <w:sz w:val="26"/>
          <w:szCs w:val="26"/>
        </w:rPr>
        <w:t xml:space="preserve"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</w:t>
      </w:r>
      <w:r w:rsidR="00382F96">
        <w:rPr>
          <w:rFonts w:ascii="Times New Roman" w:hAnsi="Times New Roman" w:cs="Times New Roman"/>
          <w:sz w:val="26"/>
          <w:szCs w:val="26"/>
        </w:rPr>
        <w:t>п</w:t>
      </w:r>
      <w:r w:rsidRPr="00AF46EF">
        <w:rPr>
          <w:rFonts w:ascii="Times New Roman" w:hAnsi="Times New Roman" w:cs="Times New Roman"/>
          <w:sz w:val="26"/>
          <w:szCs w:val="26"/>
        </w:rPr>
        <w:t xml:space="preserve">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Республики Карелия, </w:t>
      </w:r>
      <w:r w:rsidRPr="006C18E4">
        <w:rPr>
          <w:rFonts w:ascii="Times New Roman" w:hAnsi="Times New Roman" w:cs="Times New Roman"/>
          <w:sz w:val="26"/>
          <w:szCs w:val="26"/>
        </w:rPr>
        <w:t xml:space="preserve">правовыми актами </w:t>
      </w:r>
      <w:r w:rsidR="006C18E4" w:rsidRPr="006C18E4"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 района</w:t>
      </w:r>
      <w:r w:rsidRPr="006C18E4">
        <w:rPr>
          <w:rFonts w:ascii="Times New Roman" w:hAnsi="Times New Roman" w:cs="Times New Roman"/>
          <w:sz w:val="26"/>
          <w:szCs w:val="26"/>
        </w:rPr>
        <w:t>.</w:t>
      </w:r>
    </w:p>
    <w:p w:rsidR="007F2650" w:rsidRDefault="00943404" w:rsidP="0089568D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650">
        <w:rPr>
          <w:rFonts w:ascii="Times New Roman" w:hAnsi="Times New Roman" w:cs="Times New Roman"/>
          <w:sz w:val="26"/>
          <w:szCs w:val="26"/>
        </w:rPr>
        <w:t>Результаты предоставления субсидии должны быть конкретными, измеримыми и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реализации таких программ) (в случае, если субсидия предоставляется в целях реализации таких программ, проектов),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детализации).</w:t>
      </w:r>
    </w:p>
    <w:p w:rsidR="007F2650" w:rsidRDefault="007F2650" w:rsidP="0089568D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650">
        <w:rPr>
          <w:rFonts w:ascii="Times New Roman" w:hAnsi="Times New Roman" w:cs="Times New Roman"/>
          <w:sz w:val="26"/>
          <w:szCs w:val="26"/>
        </w:rPr>
        <w:t xml:space="preserve">Перечисление субсидии осуществляется в соответствии с графиком перечисления субсидии, отраженным в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7F2650">
        <w:rPr>
          <w:rFonts w:ascii="Times New Roman" w:hAnsi="Times New Roman" w:cs="Times New Roman"/>
          <w:sz w:val="26"/>
          <w:szCs w:val="26"/>
        </w:rPr>
        <w:t xml:space="preserve">оглашении и являющимся его </w:t>
      </w:r>
      <w:r w:rsidRPr="007F2650">
        <w:rPr>
          <w:rFonts w:ascii="Times New Roman" w:hAnsi="Times New Roman" w:cs="Times New Roman"/>
          <w:sz w:val="26"/>
          <w:szCs w:val="26"/>
        </w:rPr>
        <w:lastRenderedPageBreak/>
        <w:t>неотъемлемой частью.</w:t>
      </w:r>
    </w:p>
    <w:p w:rsidR="007F2650" w:rsidRDefault="007F2650" w:rsidP="0089568D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650">
        <w:rPr>
          <w:rFonts w:ascii="Times New Roman" w:hAnsi="Times New Roman" w:cs="Times New Roman"/>
          <w:sz w:val="26"/>
          <w:szCs w:val="26"/>
        </w:rPr>
        <w:t xml:space="preserve">При изменении размера предоставляемых субсидий в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7F2650">
        <w:rPr>
          <w:rFonts w:ascii="Times New Roman" w:hAnsi="Times New Roman" w:cs="Times New Roman"/>
          <w:sz w:val="26"/>
          <w:szCs w:val="26"/>
        </w:rPr>
        <w:t>оглашени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F2650">
        <w:rPr>
          <w:rFonts w:ascii="Times New Roman" w:hAnsi="Times New Roman" w:cs="Times New Roman"/>
          <w:sz w:val="26"/>
          <w:szCs w:val="26"/>
        </w:rPr>
        <w:t xml:space="preserve"> вносятся изменения путем заключения дополнительных соглашений.</w:t>
      </w:r>
    </w:p>
    <w:p w:rsidR="007F2650" w:rsidRDefault="007F2650" w:rsidP="0089568D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650">
        <w:rPr>
          <w:rFonts w:ascii="Times New Roman" w:hAnsi="Times New Roman" w:cs="Times New Roman"/>
          <w:sz w:val="26"/>
          <w:szCs w:val="26"/>
        </w:rPr>
        <w:t xml:space="preserve">Перечисление субсидии осуществляется на лицевой счет, открытый учреждению в </w:t>
      </w:r>
      <w:r w:rsidR="004A5002">
        <w:rPr>
          <w:rFonts w:ascii="Times New Roman" w:hAnsi="Times New Roman" w:cs="Times New Roman"/>
          <w:sz w:val="26"/>
          <w:szCs w:val="26"/>
        </w:rPr>
        <w:t>У</w:t>
      </w:r>
      <w:r w:rsidRPr="007F2650">
        <w:rPr>
          <w:rFonts w:ascii="Times New Roman" w:hAnsi="Times New Roman" w:cs="Times New Roman"/>
          <w:sz w:val="26"/>
          <w:szCs w:val="26"/>
        </w:rPr>
        <w:t xml:space="preserve">правлении </w:t>
      </w:r>
      <w:r w:rsidR="004A5002">
        <w:rPr>
          <w:rFonts w:ascii="Times New Roman" w:hAnsi="Times New Roman" w:cs="Times New Roman"/>
          <w:sz w:val="26"/>
          <w:szCs w:val="26"/>
        </w:rPr>
        <w:t>Ф</w:t>
      </w:r>
      <w:r w:rsidRPr="007F2650">
        <w:rPr>
          <w:rFonts w:ascii="Times New Roman" w:hAnsi="Times New Roman" w:cs="Times New Roman"/>
          <w:sz w:val="26"/>
          <w:szCs w:val="26"/>
        </w:rPr>
        <w:t>едерального казначейства по Республике Карелия.</w:t>
      </w:r>
    </w:p>
    <w:p w:rsidR="00033623" w:rsidRDefault="007F2650" w:rsidP="0089568D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650">
        <w:rPr>
          <w:rFonts w:ascii="Times New Roman" w:hAnsi="Times New Roman" w:cs="Times New Roman"/>
          <w:sz w:val="26"/>
          <w:szCs w:val="26"/>
        </w:rPr>
        <w:t xml:space="preserve">Операции с субсидиями, поступающими учреждениям, учитываются на лицевых счетах, предназначенных для учета операций со средствами, предоставленными учреждениям из бюджета </w:t>
      </w:r>
      <w:r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 района</w:t>
      </w:r>
      <w:r w:rsidRPr="007F2650">
        <w:rPr>
          <w:rFonts w:ascii="Times New Roman" w:hAnsi="Times New Roman" w:cs="Times New Roman"/>
          <w:sz w:val="26"/>
          <w:szCs w:val="26"/>
        </w:rPr>
        <w:t xml:space="preserve"> в виде субсидий на иные цели.</w:t>
      </w:r>
    </w:p>
    <w:p w:rsidR="00C61AF6" w:rsidRPr="00C61AF6" w:rsidRDefault="00C61AF6" w:rsidP="0089568D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CA7" w:rsidRDefault="00C61AF6" w:rsidP="0089568D">
      <w:pPr>
        <w:pStyle w:val="3"/>
        <w:shd w:val="clear" w:color="auto" w:fill="FFFFFF"/>
        <w:spacing w:before="0" w:beforeAutospacing="0" w:after="240" w:afterAutospacing="0"/>
        <w:ind w:firstLine="709"/>
        <w:jc w:val="center"/>
        <w:textAlignment w:val="baseline"/>
      </w:pPr>
      <w:r>
        <w:rPr>
          <w:sz w:val="26"/>
          <w:szCs w:val="26"/>
        </w:rPr>
        <w:t>3</w:t>
      </w:r>
      <w:r w:rsidR="00B152A9" w:rsidRPr="009D01E4">
        <w:rPr>
          <w:sz w:val="26"/>
          <w:szCs w:val="26"/>
        </w:rPr>
        <w:t xml:space="preserve">. </w:t>
      </w:r>
      <w:r>
        <w:t>Требования к отчетности</w:t>
      </w:r>
    </w:p>
    <w:p w:rsidR="00C61AF6" w:rsidRPr="00C61AF6" w:rsidRDefault="00C61AF6" w:rsidP="0089568D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AF6">
        <w:rPr>
          <w:rFonts w:ascii="Times New Roman" w:hAnsi="Times New Roman" w:cs="Times New Roman"/>
          <w:sz w:val="26"/>
          <w:szCs w:val="26"/>
        </w:rPr>
        <w:t xml:space="preserve">Учреждение обеспечивает представление </w:t>
      </w:r>
      <w:r w:rsidR="00326FD9">
        <w:rPr>
          <w:rFonts w:ascii="Times New Roman" w:hAnsi="Times New Roman" w:cs="Times New Roman"/>
          <w:sz w:val="26"/>
          <w:szCs w:val="26"/>
        </w:rPr>
        <w:t>в А</w:t>
      </w:r>
      <w:r>
        <w:rPr>
          <w:rFonts w:ascii="Times New Roman" w:hAnsi="Times New Roman" w:cs="Times New Roman"/>
          <w:sz w:val="26"/>
          <w:szCs w:val="26"/>
        </w:rPr>
        <w:t>дминистраци</w:t>
      </w:r>
      <w:r w:rsidR="00326FD9">
        <w:rPr>
          <w:rFonts w:ascii="Times New Roman" w:hAnsi="Times New Roman" w:cs="Times New Roman"/>
          <w:sz w:val="26"/>
          <w:szCs w:val="26"/>
        </w:rPr>
        <w:t>ю</w:t>
      </w:r>
      <w:r w:rsidRPr="00C61AF6">
        <w:rPr>
          <w:rFonts w:ascii="Times New Roman" w:hAnsi="Times New Roman" w:cs="Times New Roman"/>
          <w:sz w:val="26"/>
          <w:szCs w:val="26"/>
        </w:rPr>
        <w:t>:</w:t>
      </w:r>
    </w:p>
    <w:p w:rsidR="00C61AF6" w:rsidRPr="00C61AF6" w:rsidRDefault="00C61AF6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AF6">
        <w:rPr>
          <w:rFonts w:ascii="Times New Roman" w:hAnsi="Times New Roman" w:cs="Times New Roman"/>
          <w:sz w:val="26"/>
          <w:szCs w:val="26"/>
        </w:rPr>
        <w:t xml:space="preserve">1) отчета об осуществлении расходов, источником финансового обеспечения которых является субсидия, по форме согласно </w:t>
      </w:r>
      <w:hyperlink w:anchor="Par590" w:tooltip="Отчет о расходах," w:history="1">
        <w:r w:rsidRPr="00C61AF6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C61AF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9568D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C61AF6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61AF6">
        <w:rPr>
          <w:rFonts w:ascii="Times New Roman" w:hAnsi="Times New Roman" w:cs="Times New Roman"/>
          <w:sz w:val="26"/>
          <w:szCs w:val="26"/>
        </w:rPr>
        <w:t xml:space="preserve">орядку, не позднее 5 числа месяца, </w:t>
      </w:r>
      <w:r w:rsidRPr="00264F89">
        <w:rPr>
          <w:rFonts w:ascii="Times New Roman" w:hAnsi="Times New Roman" w:cs="Times New Roman"/>
          <w:sz w:val="26"/>
          <w:szCs w:val="26"/>
        </w:rPr>
        <w:t xml:space="preserve">следующего за отчетным </w:t>
      </w:r>
      <w:r w:rsidR="00264F89">
        <w:rPr>
          <w:rFonts w:ascii="Times New Roman" w:hAnsi="Times New Roman" w:cs="Times New Roman"/>
          <w:sz w:val="26"/>
          <w:szCs w:val="26"/>
        </w:rPr>
        <w:t>кварталом</w:t>
      </w:r>
      <w:r w:rsidRPr="00C61AF6">
        <w:rPr>
          <w:rFonts w:ascii="Times New Roman" w:hAnsi="Times New Roman" w:cs="Times New Roman"/>
          <w:sz w:val="26"/>
          <w:szCs w:val="26"/>
        </w:rPr>
        <w:t>;</w:t>
      </w:r>
    </w:p>
    <w:p w:rsidR="00C61AF6" w:rsidRPr="00C61AF6" w:rsidRDefault="00C61AF6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AF6">
        <w:rPr>
          <w:rFonts w:ascii="Times New Roman" w:hAnsi="Times New Roman" w:cs="Times New Roman"/>
          <w:sz w:val="26"/>
          <w:szCs w:val="26"/>
        </w:rPr>
        <w:t xml:space="preserve">2) отчета о реализации плана мероприятий по достижению результатов предоставления субсидии, по форме согласно </w:t>
      </w:r>
      <w:hyperlink w:anchor="Par878" w:tooltip="Отчет" w:history="1">
        <w:r w:rsidRPr="00C61AF6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C61AF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9568D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C61AF6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61AF6">
        <w:rPr>
          <w:rFonts w:ascii="Times New Roman" w:hAnsi="Times New Roman" w:cs="Times New Roman"/>
          <w:sz w:val="26"/>
          <w:szCs w:val="26"/>
        </w:rPr>
        <w:t>орядку, не позднее 10 числа месяца, следующего за отчетным кварталом;</w:t>
      </w:r>
    </w:p>
    <w:p w:rsidR="00C61AF6" w:rsidRDefault="00C61AF6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AF6">
        <w:rPr>
          <w:rFonts w:ascii="Times New Roman" w:hAnsi="Times New Roman" w:cs="Times New Roman"/>
          <w:sz w:val="26"/>
          <w:szCs w:val="26"/>
        </w:rPr>
        <w:t xml:space="preserve">3) отчета о достижении результатов предоставления субсидии, указанных в </w:t>
      </w:r>
      <w:hyperlink w:anchor="Par97" w:tooltip="2.10. Результаты предоставления субсидии должны быть конкретными, измеримыми и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" w:history="1">
        <w:r w:rsidRPr="00C61AF6">
          <w:rPr>
            <w:rFonts w:ascii="Times New Roman" w:hAnsi="Times New Roman" w:cs="Times New Roman"/>
            <w:sz w:val="26"/>
            <w:szCs w:val="26"/>
          </w:rPr>
          <w:t>пункте 2.</w:t>
        </w:r>
        <w:r w:rsidR="00326FD9">
          <w:rPr>
            <w:rFonts w:ascii="Times New Roman" w:hAnsi="Times New Roman" w:cs="Times New Roman"/>
            <w:sz w:val="26"/>
            <w:szCs w:val="26"/>
          </w:rPr>
          <w:t>1</w:t>
        </w:r>
        <w:r w:rsidRPr="00C61AF6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C61AF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61AF6">
        <w:rPr>
          <w:rFonts w:ascii="Times New Roman" w:hAnsi="Times New Roman" w:cs="Times New Roman"/>
          <w:sz w:val="26"/>
          <w:szCs w:val="26"/>
        </w:rPr>
        <w:t xml:space="preserve">орядка, по форме согласно </w:t>
      </w:r>
      <w:hyperlink w:anchor="Par317" w:tooltip="Отчет о достижении" w:history="1">
        <w:r w:rsidRPr="00C61AF6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C61AF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9568D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C61AF6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61AF6">
        <w:rPr>
          <w:rFonts w:ascii="Times New Roman" w:hAnsi="Times New Roman" w:cs="Times New Roman"/>
          <w:sz w:val="26"/>
          <w:szCs w:val="26"/>
        </w:rPr>
        <w:t>орядку, не позднее 10 числа месяца, следующего за отчетным годом.</w:t>
      </w:r>
    </w:p>
    <w:p w:rsidR="000223A5" w:rsidRDefault="000223A5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 Администрация может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устанавливать в соглашении формы представления учреждением дополнительной отчетности и сроки их представления</w:t>
      </w:r>
      <w:r>
        <w:rPr>
          <w:rFonts w:ascii="Times New Roman" w:hAnsi="Times New Roman"/>
          <w:sz w:val="26"/>
          <w:szCs w:val="26"/>
        </w:rPr>
        <w:t>.</w:t>
      </w:r>
    </w:p>
    <w:p w:rsidR="00C61AF6" w:rsidRPr="000223A5" w:rsidRDefault="000223A5" w:rsidP="00895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3.3 </w:t>
      </w:r>
      <w:r w:rsidR="00C61AF6" w:rsidRPr="00C61AF6">
        <w:rPr>
          <w:rFonts w:ascii="Times New Roman" w:hAnsi="Times New Roman"/>
          <w:sz w:val="26"/>
          <w:szCs w:val="26"/>
        </w:rPr>
        <w:t>При предоставлении учреждению субсидий</w:t>
      </w:r>
      <w:r w:rsidR="00264F89">
        <w:rPr>
          <w:rFonts w:ascii="Times New Roman" w:hAnsi="Times New Roman"/>
          <w:sz w:val="26"/>
          <w:szCs w:val="26"/>
        </w:rPr>
        <w:t>,</w:t>
      </w:r>
      <w:r w:rsidR="00C61AF6" w:rsidRPr="00C61AF6">
        <w:rPr>
          <w:rFonts w:ascii="Times New Roman" w:hAnsi="Times New Roman"/>
          <w:sz w:val="26"/>
          <w:szCs w:val="26"/>
        </w:rPr>
        <w:t xml:space="preserve"> </w:t>
      </w:r>
      <w:r w:rsidR="00264F89">
        <w:rPr>
          <w:rFonts w:ascii="Times New Roman" w:hAnsi="Times New Roman"/>
          <w:sz w:val="26"/>
          <w:szCs w:val="26"/>
        </w:rPr>
        <w:t>источником финансового обеспечения которых являются межбюджетные трансферты из федерального бюджета</w:t>
      </w:r>
      <w:r w:rsidR="00C61AF6" w:rsidRPr="00C61AF6">
        <w:rPr>
          <w:rFonts w:ascii="Times New Roman" w:hAnsi="Times New Roman"/>
          <w:sz w:val="26"/>
          <w:szCs w:val="26"/>
        </w:rPr>
        <w:t xml:space="preserve">, отчетность о достижении значений результатов предоставления субсидии, отчетность о реализации плана мероприятий по достижению результатов предоставления субсидии и отчетность об осуществлении расходов, источником финансового обеспечения которых является субсидия, </w:t>
      </w:r>
      <w:r w:rsidR="00C61AF6" w:rsidRPr="006C18E4">
        <w:rPr>
          <w:rFonts w:ascii="Times New Roman" w:hAnsi="Times New Roman"/>
          <w:sz w:val="26"/>
          <w:szCs w:val="26"/>
        </w:rPr>
        <w:t>формируются в государственной интегрированной информационной системе управления</w:t>
      </w:r>
      <w:r w:rsidR="00C61AF6" w:rsidRPr="00C61AF6">
        <w:rPr>
          <w:rFonts w:ascii="Times New Roman" w:hAnsi="Times New Roman"/>
          <w:sz w:val="26"/>
          <w:szCs w:val="26"/>
        </w:rPr>
        <w:t xml:space="preserve"> общественными финансами </w:t>
      </w:r>
      <w:r w:rsidR="00C61AF6">
        <w:rPr>
          <w:rFonts w:ascii="Times New Roman" w:hAnsi="Times New Roman"/>
          <w:sz w:val="26"/>
          <w:szCs w:val="26"/>
        </w:rPr>
        <w:t>«</w:t>
      </w:r>
      <w:r w:rsidR="00C61AF6" w:rsidRPr="00C61AF6">
        <w:rPr>
          <w:rFonts w:ascii="Times New Roman" w:hAnsi="Times New Roman"/>
          <w:sz w:val="26"/>
          <w:szCs w:val="26"/>
        </w:rPr>
        <w:t>Электронный бюджет</w:t>
      </w:r>
      <w:r w:rsidR="00C61AF6">
        <w:rPr>
          <w:rFonts w:ascii="Times New Roman" w:hAnsi="Times New Roman"/>
          <w:sz w:val="26"/>
          <w:szCs w:val="26"/>
        </w:rPr>
        <w:t>»</w:t>
      </w:r>
      <w:r w:rsidR="00C61AF6" w:rsidRPr="00C61AF6">
        <w:rPr>
          <w:rFonts w:ascii="Times New Roman" w:hAnsi="Times New Roman"/>
          <w:sz w:val="26"/>
          <w:szCs w:val="26"/>
        </w:rPr>
        <w:t>.</w:t>
      </w:r>
    </w:p>
    <w:p w:rsidR="00C61AF6" w:rsidRDefault="00C61AF6" w:rsidP="0089568D">
      <w:pPr>
        <w:pStyle w:val="ConsPlusTitle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</w:p>
    <w:p w:rsidR="00C61AF6" w:rsidRPr="00C61AF6" w:rsidRDefault="00C61AF6" w:rsidP="0089568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24B83" w:rsidRPr="009D01E4">
        <w:rPr>
          <w:rFonts w:ascii="Times New Roman" w:hAnsi="Times New Roman" w:cs="Times New Roman"/>
          <w:sz w:val="26"/>
          <w:szCs w:val="26"/>
        </w:rPr>
        <w:t xml:space="preserve">. </w:t>
      </w:r>
      <w:r w:rsidRPr="00C61AF6">
        <w:rPr>
          <w:rFonts w:ascii="Times New Roman" w:hAnsi="Times New Roman" w:cs="Times New Roman"/>
          <w:sz w:val="26"/>
          <w:szCs w:val="26"/>
        </w:rPr>
        <w:t>Порядок осуществления контроля за соблюдением целей,</w:t>
      </w:r>
    </w:p>
    <w:p w:rsidR="00C61AF6" w:rsidRPr="00C61AF6" w:rsidRDefault="00C61AF6" w:rsidP="0089568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1AF6">
        <w:rPr>
          <w:rFonts w:ascii="Times New Roman" w:hAnsi="Times New Roman" w:cs="Times New Roman"/>
          <w:sz w:val="26"/>
          <w:szCs w:val="26"/>
        </w:rPr>
        <w:t>условий и порядка предоставления субсидий</w:t>
      </w:r>
    </w:p>
    <w:p w:rsidR="004D48BA" w:rsidRDefault="00C61AF6" w:rsidP="0089568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61AF6">
        <w:rPr>
          <w:rFonts w:ascii="Times New Roman" w:hAnsi="Times New Roman" w:cs="Times New Roman"/>
          <w:sz w:val="26"/>
          <w:szCs w:val="26"/>
        </w:rPr>
        <w:t>и ответственность за их несоблюдение</w:t>
      </w:r>
    </w:p>
    <w:p w:rsidR="009E1DE1" w:rsidRDefault="009E1DE1" w:rsidP="0089568D">
      <w:pPr>
        <w:pStyle w:val="ConsPlusTitle"/>
        <w:ind w:firstLine="709"/>
        <w:jc w:val="center"/>
        <w:outlineLvl w:val="1"/>
      </w:pPr>
    </w:p>
    <w:p w:rsidR="009E1DE1" w:rsidRDefault="004D48BA" w:rsidP="0089568D">
      <w:pPr>
        <w:pStyle w:val="ConsPlusTitle"/>
        <w:numPr>
          <w:ilvl w:val="1"/>
          <w:numId w:val="18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E1DE1">
        <w:rPr>
          <w:rFonts w:ascii="Times New Roman" w:hAnsi="Times New Roman" w:cs="Times New Roman"/>
          <w:b w:val="0"/>
          <w:sz w:val="26"/>
          <w:szCs w:val="26"/>
        </w:rPr>
        <w:t xml:space="preserve">Неиспользованные в текущем финансовом году остатки целевых субсидий могут быть использованы учреждением в очередном финансовом году при наличии потребности в направлении их на те же цели в соответствии с порядком взыскания в бюджет </w:t>
      </w:r>
      <w:r w:rsidR="009E1DE1">
        <w:rPr>
          <w:rFonts w:ascii="Times New Roman" w:hAnsi="Times New Roman" w:cs="Times New Roman"/>
          <w:b w:val="0"/>
          <w:sz w:val="26"/>
          <w:szCs w:val="26"/>
        </w:rPr>
        <w:t>Пряжинского национального муниципального района</w:t>
      </w:r>
      <w:r w:rsidRPr="009E1DE1">
        <w:rPr>
          <w:rFonts w:ascii="Times New Roman" w:hAnsi="Times New Roman" w:cs="Times New Roman"/>
          <w:b w:val="0"/>
          <w:sz w:val="26"/>
          <w:szCs w:val="26"/>
        </w:rPr>
        <w:t xml:space="preserve"> неиспользованных остатков субсидий, предоставленных из бюджета </w:t>
      </w:r>
      <w:r w:rsidR="009E1DE1">
        <w:rPr>
          <w:rFonts w:ascii="Times New Roman" w:hAnsi="Times New Roman" w:cs="Times New Roman"/>
          <w:b w:val="0"/>
          <w:sz w:val="26"/>
          <w:szCs w:val="26"/>
        </w:rPr>
        <w:t>Пряжинского национального муниципального района</w:t>
      </w:r>
      <w:r w:rsidRPr="009E1DE1">
        <w:rPr>
          <w:rFonts w:ascii="Times New Roman" w:hAnsi="Times New Roman" w:cs="Times New Roman"/>
          <w:b w:val="0"/>
          <w:sz w:val="26"/>
          <w:szCs w:val="26"/>
        </w:rPr>
        <w:t xml:space="preserve"> бюджетным и автономным учреждениям </w:t>
      </w:r>
      <w:r w:rsidR="009E1DE1">
        <w:rPr>
          <w:rFonts w:ascii="Times New Roman" w:hAnsi="Times New Roman" w:cs="Times New Roman"/>
          <w:b w:val="0"/>
          <w:sz w:val="26"/>
          <w:szCs w:val="26"/>
        </w:rPr>
        <w:t>Пряжинского национального муниципального района</w:t>
      </w:r>
      <w:r w:rsidRPr="009E1DE1">
        <w:rPr>
          <w:rFonts w:ascii="Times New Roman" w:hAnsi="Times New Roman" w:cs="Times New Roman"/>
          <w:b w:val="0"/>
          <w:sz w:val="26"/>
          <w:szCs w:val="26"/>
        </w:rPr>
        <w:t xml:space="preserve">, лицевые счета которым открыты в Управлении Федерального казначейства по Республике Карелия, утвержденным </w:t>
      </w:r>
      <w:r w:rsidR="00326FD9">
        <w:rPr>
          <w:rFonts w:ascii="Times New Roman" w:hAnsi="Times New Roman" w:cs="Times New Roman"/>
          <w:b w:val="0"/>
          <w:sz w:val="26"/>
          <w:szCs w:val="26"/>
        </w:rPr>
        <w:t>Администрацией</w:t>
      </w:r>
      <w:r w:rsidRPr="009E1DE1">
        <w:rPr>
          <w:rFonts w:ascii="Times New Roman" w:hAnsi="Times New Roman" w:cs="Times New Roman"/>
          <w:b w:val="0"/>
          <w:sz w:val="26"/>
          <w:szCs w:val="26"/>
        </w:rPr>
        <w:t xml:space="preserve"> (далее - порядок взыскания).</w:t>
      </w:r>
    </w:p>
    <w:p w:rsidR="00D22C30" w:rsidRDefault="004D48BA" w:rsidP="0089568D">
      <w:pPr>
        <w:pStyle w:val="ConsPlusTitle"/>
        <w:numPr>
          <w:ilvl w:val="1"/>
          <w:numId w:val="18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E1DE1">
        <w:rPr>
          <w:rFonts w:ascii="Times New Roman" w:hAnsi="Times New Roman" w:cs="Times New Roman"/>
          <w:b w:val="0"/>
          <w:sz w:val="26"/>
          <w:szCs w:val="26"/>
        </w:rPr>
        <w:t xml:space="preserve">Неиспользованные остатки средств субсидии, предоставленной </w:t>
      </w:r>
      <w:r w:rsidRPr="009E1DE1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учреждению, в отношении которых </w:t>
      </w:r>
      <w:r w:rsidR="00326FD9">
        <w:rPr>
          <w:rFonts w:ascii="Times New Roman" w:hAnsi="Times New Roman" w:cs="Times New Roman"/>
          <w:b w:val="0"/>
          <w:sz w:val="26"/>
          <w:szCs w:val="26"/>
        </w:rPr>
        <w:t>А</w:t>
      </w:r>
      <w:r w:rsidR="009E1DE1">
        <w:rPr>
          <w:rFonts w:ascii="Times New Roman" w:hAnsi="Times New Roman" w:cs="Times New Roman"/>
          <w:b w:val="0"/>
          <w:sz w:val="26"/>
          <w:szCs w:val="26"/>
        </w:rPr>
        <w:t xml:space="preserve">дминистрацией </w:t>
      </w:r>
      <w:r w:rsidRPr="009E1DE1">
        <w:rPr>
          <w:rFonts w:ascii="Times New Roman" w:hAnsi="Times New Roman" w:cs="Times New Roman"/>
          <w:b w:val="0"/>
          <w:sz w:val="26"/>
          <w:szCs w:val="26"/>
        </w:rPr>
        <w:t xml:space="preserve">не принято решение о наличии потребности в направлении их на те же цели в текущем финансовом году, а также средства субсидии, использованные не по целевому назначению, подлежат взысканию в бюджет </w:t>
      </w:r>
      <w:r w:rsidR="009E1DE1">
        <w:rPr>
          <w:rFonts w:ascii="Times New Roman" w:hAnsi="Times New Roman" w:cs="Times New Roman"/>
          <w:b w:val="0"/>
          <w:sz w:val="26"/>
          <w:szCs w:val="26"/>
        </w:rPr>
        <w:t>Пряжинского национального муниципального района</w:t>
      </w:r>
      <w:r w:rsidRPr="009E1DE1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 с порядком взыскания.</w:t>
      </w:r>
    </w:p>
    <w:p w:rsidR="00D22C30" w:rsidRDefault="004D48BA" w:rsidP="0089568D">
      <w:pPr>
        <w:pStyle w:val="ConsPlusTitle"/>
        <w:numPr>
          <w:ilvl w:val="1"/>
          <w:numId w:val="18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22C30">
        <w:rPr>
          <w:rFonts w:ascii="Times New Roman" w:hAnsi="Times New Roman" w:cs="Times New Roman"/>
          <w:b w:val="0"/>
          <w:sz w:val="26"/>
          <w:szCs w:val="26"/>
        </w:rPr>
        <w:t xml:space="preserve">Соблюдение учреждением условий, целей и порядка предоставления субсидии, а также целевое использование субсидий </w:t>
      </w:r>
      <w:r w:rsidRPr="00340E7F">
        <w:rPr>
          <w:rFonts w:ascii="Times New Roman" w:hAnsi="Times New Roman" w:cs="Times New Roman"/>
          <w:b w:val="0"/>
          <w:sz w:val="26"/>
          <w:szCs w:val="26"/>
        </w:rPr>
        <w:t>подлежит обязательной</w:t>
      </w:r>
      <w:r w:rsidRPr="00D22C30">
        <w:rPr>
          <w:rFonts w:ascii="Times New Roman" w:hAnsi="Times New Roman" w:cs="Times New Roman"/>
          <w:b w:val="0"/>
          <w:sz w:val="26"/>
          <w:szCs w:val="26"/>
        </w:rPr>
        <w:t xml:space="preserve"> проверке </w:t>
      </w:r>
      <w:r w:rsidR="00326FD9">
        <w:rPr>
          <w:rFonts w:ascii="Times New Roman" w:hAnsi="Times New Roman" w:cs="Times New Roman"/>
          <w:b w:val="0"/>
          <w:sz w:val="26"/>
          <w:szCs w:val="26"/>
        </w:rPr>
        <w:t>А</w:t>
      </w:r>
      <w:r w:rsidR="00D22C30">
        <w:rPr>
          <w:rFonts w:ascii="Times New Roman" w:hAnsi="Times New Roman" w:cs="Times New Roman"/>
          <w:b w:val="0"/>
          <w:sz w:val="26"/>
          <w:szCs w:val="26"/>
        </w:rPr>
        <w:t xml:space="preserve">дминистрацией </w:t>
      </w:r>
      <w:r w:rsidRPr="00D22C30">
        <w:rPr>
          <w:rFonts w:ascii="Times New Roman" w:hAnsi="Times New Roman" w:cs="Times New Roman"/>
          <w:b w:val="0"/>
          <w:sz w:val="26"/>
          <w:szCs w:val="26"/>
        </w:rPr>
        <w:t>и органами финансового контроля.</w:t>
      </w:r>
    </w:p>
    <w:p w:rsidR="00D22C30" w:rsidRDefault="004D48BA" w:rsidP="0089568D">
      <w:pPr>
        <w:pStyle w:val="ConsPlusTitle"/>
        <w:numPr>
          <w:ilvl w:val="1"/>
          <w:numId w:val="18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22C30">
        <w:rPr>
          <w:rFonts w:ascii="Times New Roman" w:hAnsi="Times New Roman" w:cs="Times New Roman"/>
          <w:b w:val="0"/>
          <w:sz w:val="26"/>
          <w:szCs w:val="26"/>
        </w:rPr>
        <w:t xml:space="preserve">В случае выявления </w:t>
      </w:r>
      <w:r w:rsidR="00326FD9">
        <w:rPr>
          <w:rFonts w:ascii="Times New Roman" w:hAnsi="Times New Roman" w:cs="Times New Roman"/>
          <w:b w:val="0"/>
          <w:sz w:val="26"/>
          <w:szCs w:val="26"/>
        </w:rPr>
        <w:t>А</w:t>
      </w:r>
      <w:r w:rsidR="00D22C30">
        <w:rPr>
          <w:rFonts w:ascii="Times New Roman" w:hAnsi="Times New Roman" w:cs="Times New Roman"/>
          <w:b w:val="0"/>
          <w:sz w:val="26"/>
          <w:szCs w:val="26"/>
        </w:rPr>
        <w:t xml:space="preserve">дминистрацией </w:t>
      </w:r>
      <w:r w:rsidRPr="00D22C30">
        <w:rPr>
          <w:rFonts w:ascii="Times New Roman" w:hAnsi="Times New Roman" w:cs="Times New Roman"/>
          <w:b w:val="0"/>
          <w:sz w:val="26"/>
          <w:szCs w:val="26"/>
        </w:rPr>
        <w:t xml:space="preserve">и (или) органом муниципального финансового контроля факта несоблюдения целей и условий предоставления субсидии учреждение возвращает субсидию в бюджет </w:t>
      </w:r>
      <w:r w:rsidR="00D22C30">
        <w:rPr>
          <w:rFonts w:ascii="Times New Roman" w:hAnsi="Times New Roman" w:cs="Times New Roman"/>
          <w:b w:val="0"/>
          <w:sz w:val="26"/>
          <w:szCs w:val="26"/>
        </w:rPr>
        <w:t>Пряжинского национального муниципального района</w:t>
      </w:r>
      <w:r w:rsidRPr="00D22C30">
        <w:rPr>
          <w:rFonts w:ascii="Times New Roman" w:hAnsi="Times New Roman" w:cs="Times New Roman"/>
          <w:b w:val="0"/>
          <w:sz w:val="26"/>
          <w:szCs w:val="26"/>
        </w:rPr>
        <w:t xml:space="preserve"> в полном объеме в течение 10 дней с момента получения акта проверки или в сроки, которые установлены представлением и (или) предписанием органа муниципального финансового контроля.</w:t>
      </w:r>
    </w:p>
    <w:p w:rsidR="004D48BA" w:rsidRPr="00D22C30" w:rsidRDefault="004D48BA" w:rsidP="0089568D">
      <w:pPr>
        <w:pStyle w:val="ConsPlusTitle"/>
        <w:numPr>
          <w:ilvl w:val="1"/>
          <w:numId w:val="18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22C30">
        <w:rPr>
          <w:rFonts w:ascii="Times New Roman" w:hAnsi="Times New Roman" w:cs="Times New Roman"/>
          <w:b w:val="0"/>
          <w:sz w:val="26"/>
          <w:szCs w:val="26"/>
        </w:rPr>
        <w:t xml:space="preserve">В случае если учреждением по состоянию на 31 декабря года предоставления субсидии не обеспечено достижение значений показателей, необходимых для достижения результатов предоставления субсидий, </w:t>
      </w:r>
      <w:r w:rsidR="00326FD9">
        <w:rPr>
          <w:rFonts w:ascii="Times New Roman" w:hAnsi="Times New Roman" w:cs="Times New Roman"/>
          <w:b w:val="0"/>
          <w:sz w:val="26"/>
          <w:szCs w:val="26"/>
        </w:rPr>
        <w:t>А</w:t>
      </w:r>
      <w:r w:rsidR="00D22C30">
        <w:rPr>
          <w:rFonts w:ascii="Times New Roman" w:hAnsi="Times New Roman" w:cs="Times New Roman"/>
          <w:b w:val="0"/>
          <w:sz w:val="26"/>
          <w:szCs w:val="26"/>
        </w:rPr>
        <w:t xml:space="preserve">дминистрация </w:t>
      </w:r>
      <w:r w:rsidRPr="00D22C30">
        <w:rPr>
          <w:rFonts w:ascii="Times New Roman" w:hAnsi="Times New Roman" w:cs="Times New Roman"/>
          <w:b w:val="0"/>
          <w:sz w:val="26"/>
          <w:szCs w:val="26"/>
        </w:rPr>
        <w:t xml:space="preserve">в 10-дневный срок доводит до учреждения уведомление о невыполнении условий </w:t>
      </w:r>
      <w:r w:rsidR="00D22C30">
        <w:rPr>
          <w:rFonts w:ascii="Times New Roman" w:hAnsi="Times New Roman" w:cs="Times New Roman"/>
          <w:b w:val="0"/>
          <w:sz w:val="26"/>
          <w:szCs w:val="26"/>
        </w:rPr>
        <w:t>с</w:t>
      </w:r>
      <w:r w:rsidRPr="00D22C30">
        <w:rPr>
          <w:rFonts w:ascii="Times New Roman" w:hAnsi="Times New Roman" w:cs="Times New Roman"/>
          <w:b w:val="0"/>
          <w:sz w:val="26"/>
          <w:szCs w:val="26"/>
        </w:rPr>
        <w:t xml:space="preserve">оглашения и об объеме средств, подлежащих возврату в бюджет </w:t>
      </w:r>
      <w:r w:rsidR="00D22C30">
        <w:rPr>
          <w:rFonts w:ascii="Times New Roman" w:hAnsi="Times New Roman" w:cs="Times New Roman"/>
          <w:b w:val="0"/>
          <w:sz w:val="26"/>
          <w:szCs w:val="26"/>
        </w:rPr>
        <w:t>Пряжинского национального муниципального района</w:t>
      </w:r>
      <w:r w:rsidRPr="00D22C30">
        <w:rPr>
          <w:rFonts w:ascii="Times New Roman" w:hAnsi="Times New Roman" w:cs="Times New Roman"/>
          <w:b w:val="0"/>
          <w:sz w:val="26"/>
          <w:szCs w:val="26"/>
        </w:rPr>
        <w:t>, рассчитанном по формуле:</w:t>
      </w:r>
    </w:p>
    <w:p w:rsidR="004D48BA" w:rsidRDefault="004D48BA" w:rsidP="0089568D">
      <w:pPr>
        <w:pStyle w:val="ConsPlusNormal"/>
        <w:ind w:firstLine="709"/>
        <w:jc w:val="both"/>
      </w:pPr>
    </w:p>
    <w:p w:rsidR="004D48BA" w:rsidRDefault="004D48BA" w:rsidP="0089568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t>Vвозврата = (Vсубсидии x k x m / n) x 0,1,</w:t>
      </w:r>
      <w:r w:rsidR="00326FD9">
        <w:rPr>
          <w:rFonts w:ascii="Times New Roman" w:hAnsi="Times New Roman" w:cs="Times New Roman"/>
          <w:sz w:val="26"/>
          <w:szCs w:val="26"/>
        </w:rPr>
        <w:t xml:space="preserve"> </w:t>
      </w:r>
      <w:r w:rsidRPr="00D22C30">
        <w:rPr>
          <w:rFonts w:ascii="Times New Roman" w:hAnsi="Times New Roman" w:cs="Times New Roman"/>
          <w:sz w:val="26"/>
          <w:szCs w:val="26"/>
        </w:rPr>
        <w:t>где</w:t>
      </w:r>
    </w:p>
    <w:p w:rsidR="00326FD9" w:rsidRPr="00D22C30" w:rsidRDefault="00326FD9" w:rsidP="0089568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48BA" w:rsidRPr="00D22C30" w:rsidRDefault="004D48BA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t>Vсубсидии - размер субсидии, предоставленной учреждению;</w:t>
      </w:r>
    </w:p>
    <w:p w:rsidR="004D48BA" w:rsidRPr="00D22C30" w:rsidRDefault="004D48BA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t>k - коэффициент возврата субсидии;</w:t>
      </w:r>
    </w:p>
    <w:p w:rsidR="004D48BA" w:rsidRPr="00D22C30" w:rsidRDefault="004D48BA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t>m - количество показателей, у которых индекс, отражающий уровень недостижения i-го показателя, имеет положительное значение;</w:t>
      </w:r>
    </w:p>
    <w:p w:rsidR="004D48BA" w:rsidRPr="00D22C30" w:rsidRDefault="004D48BA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t>n - общее количество показателей;</w:t>
      </w:r>
    </w:p>
    <w:p w:rsidR="004D48BA" w:rsidRPr="00D22C30" w:rsidRDefault="004D48BA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t xml:space="preserve">0,1 - доля средств, подлежащая возврату в бюджет </w:t>
      </w:r>
      <w:r w:rsidR="00D22C30"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 района</w:t>
      </w:r>
      <w:r w:rsidRPr="00D22C30">
        <w:rPr>
          <w:rFonts w:ascii="Times New Roman" w:hAnsi="Times New Roman" w:cs="Times New Roman"/>
          <w:sz w:val="26"/>
          <w:szCs w:val="26"/>
        </w:rPr>
        <w:t>.</w:t>
      </w:r>
    </w:p>
    <w:p w:rsidR="004D48BA" w:rsidRPr="00D22C30" w:rsidRDefault="004D48BA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t>Коэффициент возврата субсидии (k) рассчитывается по формуле:</w:t>
      </w:r>
    </w:p>
    <w:p w:rsidR="004D48BA" w:rsidRPr="00D22C30" w:rsidRDefault="004D48BA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8BA" w:rsidRDefault="004D48BA" w:rsidP="0089568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5C0906">
        <w:rPr>
          <w:rFonts w:ascii="Times New Roman" w:hAnsi="Times New Roman" w:cs="Times New Roman"/>
          <w:sz w:val="26"/>
          <w:szCs w:val="26"/>
        </w:rPr>
        <w:t xml:space="preserve"> = </w:t>
      </w:r>
      <w:r w:rsidRPr="00D22C30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5C0906">
        <w:rPr>
          <w:rFonts w:ascii="Times New Roman" w:hAnsi="Times New Roman" w:cs="Times New Roman"/>
          <w:sz w:val="26"/>
          <w:szCs w:val="26"/>
        </w:rPr>
        <w:t xml:space="preserve"> </w:t>
      </w:r>
      <w:r w:rsidRPr="00D22C30">
        <w:rPr>
          <w:rFonts w:ascii="Times New Roman" w:hAnsi="Times New Roman" w:cs="Times New Roman"/>
          <w:sz w:val="26"/>
          <w:szCs w:val="26"/>
          <w:lang w:val="en-US"/>
        </w:rPr>
        <w:t>Di</w:t>
      </w:r>
      <w:r w:rsidRPr="005C0906">
        <w:rPr>
          <w:rFonts w:ascii="Times New Roman" w:hAnsi="Times New Roman" w:cs="Times New Roman"/>
          <w:sz w:val="26"/>
          <w:szCs w:val="26"/>
        </w:rPr>
        <w:t xml:space="preserve"> / </w:t>
      </w:r>
      <w:r w:rsidRPr="00D22C30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5C0906">
        <w:rPr>
          <w:rFonts w:ascii="Times New Roman" w:hAnsi="Times New Roman" w:cs="Times New Roman"/>
          <w:sz w:val="26"/>
          <w:szCs w:val="26"/>
        </w:rPr>
        <w:t>,</w:t>
      </w:r>
      <w:r w:rsidR="00326FD9">
        <w:rPr>
          <w:rFonts w:ascii="Times New Roman" w:hAnsi="Times New Roman" w:cs="Times New Roman"/>
          <w:sz w:val="26"/>
          <w:szCs w:val="26"/>
        </w:rPr>
        <w:t xml:space="preserve"> </w:t>
      </w:r>
      <w:r w:rsidRPr="00D22C30">
        <w:rPr>
          <w:rFonts w:ascii="Times New Roman" w:hAnsi="Times New Roman" w:cs="Times New Roman"/>
          <w:sz w:val="26"/>
          <w:szCs w:val="26"/>
        </w:rPr>
        <w:t>где</w:t>
      </w:r>
    </w:p>
    <w:p w:rsidR="00326FD9" w:rsidRPr="005C0906" w:rsidRDefault="00326FD9" w:rsidP="0089568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48BA" w:rsidRPr="00D22C30" w:rsidRDefault="004D48BA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t>Di - индекс, отражающий уровень недостижения i-го показателя.</w:t>
      </w:r>
    </w:p>
    <w:p w:rsidR="004D48BA" w:rsidRPr="00D22C30" w:rsidRDefault="004D48BA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t>При расчете коэффициента возврата субсидии (k) используются только положительные значения индекса, отражающего уровень недостижения i-го показателя (Di).</w:t>
      </w:r>
    </w:p>
    <w:p w:rsidR="004D48BA" w:rsidRPr="00D22C30" w:rsidRDefault="004D48BA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t>Индекс, отражающий уровень недостижения i-го показателя (Di), для показателей, большие фактически достигнутые значения которых отражают большую эффективность использования субсидии, определяется по формуле:</w:t>
      </w:r>
    </w:p>
    <w:p w:rsidR="004D48BA" w:rsidRPr="00D22C30" w:rsidRDefault="004D48BA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8BA" w:rsidRPr="00D22C30" w:rsidRDefault="004D48BA" w:rsidP="0089568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t>Di = 1 - Ti / Si,</w:t>
      </w:r>
    </w:p>
    <w:p w:rsidR="004D48BA" w:rsidRPr="00D22C30" w:rsidRDefault="004D48BA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t>где:</w:t>
      </w:r>
    </w:p>
    <w:p w:rsidR="004D48BA" w:rsidRPr="00D22C30" w:rsidRDefault="004D48BA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t>Ti - фактически достигнутое значение i-го показателя на отчетную дату;</w:t>
      </w:r>
    </w:p>
    <w:p w:rsidR="004D48BA" w:rsidRPr="00D22C30" w:rsidRDefault="004D48BA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t xml:space="preserve">Si - плановое значение i-го показателя, установленное </w:t>
      </w:r>
      <w:r w:rsidR="00D22C30">
        <w:rPr>
          <w:rFonts w:ascii="Times New Roman" w:hAnsi="Times New Roman" w:cs="Times New Roman"/>
          <w:sz w:val="26"/>
          <w:szCs w:val="26"/>
        </w:rPr>
        <w:t>с</w:t>
      </w:r>
      <w:r w:rsidRPr="00D22C30">
        <w:rPr>
          <w:rFonts w:ascii="Times New Roman" w:hAnsi="Times New Roman" w:cs="Times New Roman"/>
          <w:sz w:val="26"/>
          <w:szCs w:val="26"/>
        </w:rPr>
        <w:t>оглашением.</w:t>
      </w:r>
    </w:p>
    <w:p w:rsidR="004D48BA" w:rsidRPr="00D22C30" w:rsidRDefault="004D48BA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lastRenderedPageBreak/>
        <w:t>Индекс, отражающий уровень недостижения i-го показателя (Di), для показателей, большие фактически достигнутые значения которых отражают меньшую эффективность использования субсидии, определяется по формуле:</w:t>
      </w:r>
    </w:p>
    <w:p w:rsidR="004D48BA" w:rsidRPr="00D22C30" w:rsidRDefault="004D48BA" w:rsidP="0089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8BA" w:rsidRPr="00D22C30" w:rsidRDefault="004D48BA" w:rsidP="0089568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t>Di = 1 - Si / Ti.</w:t>
      </w:r>
    </w:p>
    <w:p w:rsidR="00D22C30" w:rsidRDefault="00D22C30" w:rsidP="0089568D">
      <w:pPr>
        <w:pStyle w:val="ConsPlusNormal"/>
        <w:ind w:firstLine="709"/>
        <w:jc w:val="both"/>
      </w:pPr>
    </w:p>
    <w:p w:rsidR="004D48BA" w:rsidRDefault="004D48BA" w:rsidP="0089568D">
      <w:pPr>
        <w:pStyle w:val="ConsPlusNormal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t xml:space="preserve">При расторжении </w:t>
      </w:r>
      <w:r w:rsidR="00D22C30">
        <w:rPr>
          <w:rFonts w:ascii="Times New Roman" w:hAnsi="Times New Roman" w:cs="Times New Roman"/>
          <w:sz w:val="26"/>
          <w:szCs w:val="26"/>
        </w:rPr>
        <w:t>с</w:t>
      </w:r>
      <w:r w:rsidRPr="00D22C30">
        <w:rPr>
          <w:rFonts w:ascii="Times New Roman" w:hAnsi="Times New Roman" w:cs="Times New Roman"/>
          <w:sz w:val="26"/>
          <w:szCs w:val="26"/>
        </w:rPr>
        <w:t xml:space="preserve">оглашения по инициативе </w:t>
      </w:r>
      <w:r w:rsidR="00326FD9">
        <w:rPr>
          <w:rFonts w:ascii="Times New Roman" w:hAnsi="Times New Roman" w:cs="Times New Roman"/>
          <w:sz w:val="26"/>
          <w:szCs w:val="26"/>
        </w:rPr>
        <w:t>А</w:t>
      </w:r>
      <w:r w:rsidR="00D22C3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D22C30">
        <w:rPr>
          <w:rFonts w:ascii="Times New Roman" w:hAnsi="Times New Roman" w:cs="Times New Roman"/>
          <w:sz w:val="26"/>
          <w:szCs w:val="26"/>
        </w:rPr>
        <w:t xml:space="preserve">в связи с нарушением учреждением обязательств и условий предоставления субсидии, учреждение возвращает средства субсидии в полном объеме в бюджет </w:t>
      </w:r>
      <w:r w:rsidR="00D22C30"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 района</w:t>
      </w:r>
      <w:r w:rsidRPr="00D22C30">
        <w:rPr>
          <w:rFonts w:ascii="Times New Roman" w:hAnsi="Times New Roman" w:cs="Times New Roman"/>
          <w:sz w:val="26"/>
          <w:szCs w:val="26"/>
        </w:rPr>
        <w:t xml:space="preserve"> в течение 10 дней с момента получения письменного уведомления о расторжении.</w:t>
      </w:r>
    </w:p>
    <w:p w:rsidR="009D01E4" w:rsidRDefault="004D48BA" w:rsidP="0089568D">
      <w:pPr>
        <w:pStyle w:val="ConsPlusNormal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C30">
        <w:rPr>
          <w:rFonts w:ascii="Times New Roman" w:hAnsi="Times New Roman" w:cs="Times New Roman"/>
          <w:sz w:val="26"/>
          <w:szCs w:val="26"/>
        </w:rPr>
        <w:t xml:space="preserve">Руководитель учреждения несет ответственность за использование целевых субсидий в соответствии с условиями, предусмотренными </w:t>
      </w:r>
      <w:r w:rsidR="00E3175B">
        <w:rPr>
          <w:rFonts w:ascii="Times New Roman" w:hAnsi="Times New Roman" w:cs="Times New Roman"/>
          <w:sz w:val="26"/>
          <w:szCs w:val="26"/>
        </w:rPr>
        <w:t>с</w:t>
      </w:r>
      <w:r w:rsidRPr="00D22C30">
        <w:rPr>
          <w:rFonts w:ascii="Times New Roman" w:hAnsi="Times New Roman" w:cs="Times New Roman"/>
          <w:sz w:val="26"/>
          <w:szCs w:val="26"/>
        </w:rPr>
        <w:t>оглашением, и законодательством Российской Федерации.</w:t>
      </w:r>
    </w:p>
    <w:p w:rsidR="000B781B" w:rsidRPr="004D7AE7" w:rsidRDefault="000B781B" w:rsidP="0089568D">
      <w:pPr>
        <w:pStyle w:val="ConsPlusNormal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проводит мониторинг достижения результатов предоставления субсидий ежеквартально на основании представленной отчетности в соответствии с разделом 3 настоящего Порядка.</w:t>
      </w:r>
    </w:p>
    <w:p w:rsidR="0089568D" w:rsidRDefault="0089568D" w:rsidP="00F208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9568D" w:rsidSect="008956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7781" w:rsidRPr="002B554A" w:rsidRDefault="003A7781" w:rsidP="003A778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 w:rsidR="0089568D">
        <w:rPr>
          <w:rFonts w:ascii="Times New Roman" w:hAnsi="Times New Roman" w:cs="Times New Roman"/>
          <w:szCs w:val="22"/>
        </w:rPr>
        <w:t>1</w:t>
      </w:r>
    </w:p>
    <w:p w:rsidR="003A7781" w:rsidRPr="002B554A" w:rsidRDefault="003A7781" w:rsidP="003A778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>к Порядку определения объема и условий</w:t>
      </w:r>
    </w:p>
    <w:p w:rsidR="003A7781" w:rsidRPr="002B554A" w:rsidRDefault="003A7781" w:rsidP="003A778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 xml:space="preserve">предоставления субсидий муниципальным </w:t>
      </w:r>
    </w:p>
    <w:p w:rsidR="003A7781" w:rsidRPr="002B554A" w:rsidRDefault="003A7781" w:rsidP="003A778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>бюджетным и автономным учреждениям</w:t>
      </w:r>
    </w:p>
    <w:p w:rsidR="003A7781" w:rsidRPr="002B554A" w:rsidRDefault="003A7781" w:rsidP="003A778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>Пряжинского национального муниципального</w:t>
      </w:r>
    </w:p>
    <w:p w:rsidR="003A7781" w:rsidRPr="002B554A" w:rsidRDefault="003A7781" w:rsidP="003A778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2B554A">
        <w:rPr>
          <w:rFonts w:ascii="Times New Roman" w:hAnsi="Times New Roman" w:cs="Times New Roman"/>
          <w:szCs w:val="22"/>
        </w:rPr>
        <w:t>района на иные цели</w:t>
      </w:r>
    </w:p>
    <w:p w:rsidR="006B789B" w:rsidRDefault="006B789B" w:rsidP="006B78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121"/>
        <w:gridCol w:w="2607"/>
        <w:gridCol w:w="1700"/>
      </w:tblGrid>
      <w:tr w:rsidR="002228A6" w:rsidRPr="0089568D" w:rsidTr="00924414">
        <w:tc>
          <w:tcPr>
            <w:tcW w:w="13603" w:type="dxa"/>
            <w:gridSpan w:val="4"/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Отчет о достижении</w:t>
            </w:r>
          </w:p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значений результатов предоставления субсидии</w:t>
            </w:r>
          </w:p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по состоянию на 1 ________ 20__ г.</w:t>
            </w:r>
          </w:p>
        </w:tc>
      </w:tr>
      <w:tr w:rsidR="002228A6" w:rsidRPr="0089568D" w:rsidTr="00924414">
        <w:tc>
          <w:tcPr>
            <w:tcW w:w="11903" w:type="dxa"/>
            <w:gridSpan w:val="3"/>
            <w:tcBorders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2228A6" w:rsidRPr="0089568D" w:rsidTr="00924414">
        <w:tc>
          <w:tcPr>
            <w:tcW w:w="3175" w:type="dxa"/>
          </w:tcPr>
          <w:p w:rsidR="002228A6" w:rsidRPr="0089568D" w:rsidRDefault="002228A6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Наименование Учредителя</w:t>
            </w:r>
          </w:p>
        </w:tc>
        <w:tc>
          <w:tcPr>
            <w:tcW w:w="6121" w:type="dxa"/>
            <w:vAlign w:val="bottom"/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__________________________________________________</w:t>
            </w:r>
          </w:p>
        </w:tc>
        <w:tc>
          <w:tcPr>
            <w:tcW w:w="2607" w:type="dxa"/>
            <w:tcBorders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8A6" w:rsidRPr="0089568D" w:rsidTr="00924414">
        <w:tc>
          <w:tcPr>
            <w:tcW w:w="3175" w:type="dxa"/>
          </w:tcPr>
          <w:p w:rsidR="002228A6" w:rsidRPr="0089568D" w:rsidRDefault="002228A6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Наименования Учреждения</w:t>
            </w:r>
          </w:p>
        </w:tc>
        <w:tc>
          <w:tcPr>
            <w:tcW w:w="6121" w:type="dxa"/>
            <w:vAlign w:val="bottom"/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__________________________________________________</w:t>
            </w:r>
          </w:p>
        </w:tc>
        <w:tc>
          <w:tcPr>
            <w:tcW w:w="2607" w:type="dxa"/>
            <w:tcBorders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по БК </w:t>
            </w:r>
            <w:hyperlink w:anchor="Par499" w:tooltip="&lt;1&gt; Указывается в случае, если Субсидия предоставляется в целях достижения результатов федерального и (или) регионального проекта. В кодовой зоне указываются 4 и 5 разряды целевой статьи расходов бюджета Петрозаводского городского округа." w:history="1">
              <w:r w:rsidRPr="0089568D">
                <w:rPr>
                  <w:rFonts w:ascii="Times New Roman" w:hAnsi="Times New Roman" w:cs="Times New Roman"/>
                  <w:b/>
                  <w:sz w:val="20"/>
                </w:rPr>
                <w:t>&lt;1&gt;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8A6" w:rsidRPr="0089568D" w:rsidTr="00924414">
        <w:tc>
          <w:tcPr>
            <w:tcW w:w="3175" w:type="dxa"/>
          </w:tcPr>
          <w:p w:rsidR="002228A6" w:rsidRPr="0089568D" w:rsidRDefault="002228A6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Тип, наименование структурного элемента государственной программы </w:t>
            </w:r>
            <w:r w:rsidRPr="0089568D">
              <w:rPr>
                <w:rFonts w:ascii="Times New Roman" w:hAnsi="Times New Roman" w:cs="Times New Roman"/>
                <w:b/>
                <w:sz w:val="20"/>
              </w:rPr>
              <w:t>&lt;1&gt;</w:t>
            </w:r>
          </w:p>
        </w:tc>
        <w:tc>
          <w:tcPr>
            <w:tcW w:w="6121" w:type="dxa"/>
            <w:vAlign w:val="bottom"/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_________________________________________________</w:t>
            </w:r>
          </w:p>
        </w:tc>
        <w:tc>
          <w:tcPr>
            <w:tcW w:w="2607" w:type="dxa"/>
            <w:tcBorders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Номер соглашения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8A6" w:rsidRPr="0089568D" w:rsidTr="00924414">
        <w:tc>
          <w:tcPr>
            <w:tcW w:w="3175" w:type="dxa"/>
          </w:tcPr>
          <w:p w:rsidR="002228A6" w:rsidRPr="0089568D" w:rsidRDefault="002228A6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6121" w:type="dxa"/>
            <w:vAlign w:val="bottom"/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__________________________________________________</w:t>
            </w:r>
          </w:p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(первичный </w:t>
            </w:r>
            <w:r w:rsidR="00B04E3F" w:rsidRPr="0089568D">
              <w:rPr>
                <w:rFonts w:ascii="Times New Roman" w:hAnsi="Times New Roman" w:cs="Times New Roman"/>
                <w:sz w:val="20"/>
              </w:rPr>
              <w:t>–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4E3F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0</w:t>
            </w:r>
            <w:r w:rsidR="00B04E3F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, уточненный </w:t>
            </w:r>
            <w:r w:rsidR="00B04E3F" w:rsidRPr="0089568D">
              <w:rPr>
                <w:rFonts w:ascii="Times New Roman" w:hAnsi="Times New Roman" w:cs="Times New Roman"/>
                <w:sz w:val="20"/>
              </w:rPr>
              <w:t>–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4E3F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1</w:t>
            </w:r>
            <w:r w:rsidR="00B04E3F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B04E3F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2</w:t>
            </w:r>
            <w:r w:rsidR="00B04E3F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B04E3F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...</w:t>
            </w:r>
            <w:r w:rsidR="00B04E3F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) </w:t>
            </w:r>
            <w:hyperlink w:anchor="Par500" w:tooltip="&lt;2&gt; При представлении уточненного графика перечисления субсидии указывается номер очередного внесения изменения в приложение (например, &quot;1&quot;, &quot;2&quot;, &quot;...&quot;)." w:history="1">
              <w:r w:rsidRPr="0089568D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2607" w:type="dxa"/>
            <w:tcBorders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Дата соглашения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8A6" w:rsidRPr="0089568D" w:rsidTr="00924414">
        <w:tc>
          <w:tcPr>
            <w:tcW w:w="13603" w:type="dxa"/>
            <w:gridSpan w:val="4"/>
          </w:tcPr>
          <w:p w:rsidR="002228A6" w:rsidRPr="0089568D" w:rsidRDefault="002228A6" w:rsidP="009244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Периодичность: месячная, квартальная, годовая</w:t>
            </w:r>
          </w:p>
          <w:p w:rsidR="002228A6" w:rsidRPr="0089568D" w:rsidRDefault="002228A6" w:rsidP="009244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Единица измерения: руб. (с точностью до второго знака после запятой)</w:t>
            </w:r>
          </w:p>
        </w:tc>
      </w:tr>
    </w:tbl>
    <w:p w:rsidR="002228A6" w:rsidRPr="002B554A" w:rsidRDefault="002228A6" w:rsidP="0022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680"/>
        <w:gridCol w:w="652"/>
        <w:gridCol w:w="680"/>
        <w:gridCol w:w="680"/>
        <w:gridCol w:w="680"/>
        <w:gridCol w:w="1020"/>
        <w:gridCol w:w="1020"/>
        <w:gridCol w:w="680"/>
        <w:gridCol w:w="1020"/>
        <w:gridCol w:w="794"/>
        <w:gridCol w:w="624"/>
        <w:gridCol w:w="680"/>
        <w:gridCol w:w="680"/>
        <w:gridCol w:w="962"/>
      </w:tblGrid>
      <w:tr w:rsidR="003020AD" w:rsidRPr="0089568D" w:rsidTr="002228A6">
        <w:tc>
          <w:tcPr>
            <w:tcW w:w="13572" w:type="dxa"/>
            <w:gridSpan w:val="18"/>
            <w:tcBorders>
              <w:bottom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Раздел 1. Информация о достижении результатов предоставления субсидии</w:t>
            </w:r>
          </w:p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и обязательствах, принятых в целях их достижения </w:t>
            </w:r>
            <w:hyperlink w:anchor="Par501" w:tooltip="&lt;3&gt; Информация составляется нарастающим итогом с начала текущего финансового года." w:history="1">
              <w:r w:rsidRPr="0089568D">
                <w:rPr>
                  <w:rFonts w:ascii="Times New Roman" w:hAnsi="Times New Roman" w:cs="Times New Roman"/>
                  <w:b/>
                  <w:sz w:val="20"/>
                </w:rPr>
                <w:t>&lt;3&gt;</w:t>
              </w:r>
            </w:hyperlink>
          </w:p>
        </w:tc>
      </w:tr>
      <w:tr w:rsidR="003020AD" w:rsidRPr="0089568D" w:rsidTr="002228A6"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Направление расходов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Результат предоставления субсидии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Плановые значения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ar349"/>
            <w:bookmarkEnd w:id="7"/>
            <w:r w:rsidRPr="0089568D">
              <w:rPr>
                <w:rFonts w:ascii="Times New Roman" w:hAnsi="Times New Roman" w:cs="Times New Roman"/>
                <w:sz w:val="20"/>
              </w:rPr>
              <w:t>Размер субсидии, предусмотренный Соглашением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Фактически достигнутые значения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Неиспользованный объем финансового обеспечения (</w:t>
            </w:r>
            <w:hyperlink w:anchor="Par349" w:tooltip="Размер субсидии, предусмотренный Соглашением" w:history="1">
              <w:r w:rsidRPr="0089568D">
                <w:rPr>
                  <w:rFonts w:ascii="Times New Roman" w:hAnsi="Times New Roman" w:cs="Times New Roman"/>
                  <w:sz w:val="20"/>
                </w:rPr>
                <w:t>гр. 10</w:t>
              </w:r>
            </w:hyperlink>
            <w:r w:rsidRPr="0089568D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ar368" w:tooltip="обязательств" w:history="1">
              <w:r w:rsidRPr="0089568D">
                <w:rPr>
                  <w:rFonts w:ascii="Times New Roman" w:hAnsi="Times New Roman" w:cs="Times New Roman"/>
                  <w:sz w:val="20"/>
                </w:rPr>
                <w:t xml:space="preserve">гр. </w:t>
              </w:r>
              <w:r w:rsidRPr="0089568D">
                <w:rPr>
                  <w:rFonts w:ascii="Times New Roman" w:hAnsi="Times New Roman" w:cs="Times New Roman"/>
                  <w:sz w:val="20"/>
                </w:rPr>
                <w:lastRenderedPageBreak/>
                <w:t>16</w:t>
              </w:r>
            </w:hyperlink>
            <w:r w:rsidRPr="0089568D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020AD" w:rsidRPr="0089568D" w:rsidTr="002228A6"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на отчетную дату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отклонение от планового значения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0AD" w:rsidRPr="0089568D" w:rsidTr="002228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lastRenderedPageBreak/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4" w:history="1">
              <w:r w:rsidRPr="0089568D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ar362"/>
            <w:bookmarkEnd w:id="8"/>
            <w:r w:rsidRPr="0089568D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ar364"/>
            <w:bookmarkEnd w:id="9"/>
            <w:r w:rsidRPr="0089568D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ar366"/>
            <w:bookmarkEnd w:id="10"/>
            <w:r w:rsidRPr="0089568D">
              <w:rPr>
                <w:rFonts w:ascii="Times New Roman" w:hAnsi="Times New Roman" w:cs="Times New Roman"/>
                <w:sz w:val="20"/>
              </w:rPr>
              <w:t>в абсолютных величинах (</w:t>
            </w:r>
            <w:hyperlink w:anchor="Par362" w:tooltip="с даты заключения Соглашения" w:history="1">
              <w:r w:rsidRPr="0089568D">
                <w:rPr>
                  <w:rFonts w:ascii="Times New Roman" w:hAnsi="Times New Roman" w:cs="Times New Roman"/>
                  <w:sz w:val="20"/>
                </w:rPr>
                <w:t>гр. 8</w:t>
              </w:r>
            </w:hyperlink>
            <w:r w:rsidRPr="0089568D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ar364" w:tooltip="с даты заключения Соглашения" w:history="1">
              <w:r w:rsidRPr="0089568D">
                <w:rPr>
                  <w:rFonts w:ascii="Times New Roman" w:hAnsi="Times New Roman" w:cs="Times New Roman"/>
                  <w:sz w:val="20"/>
                </w:rPr>
                <w:t>гр. 11</w:t>
              </w:r>
            </w:hyperlink>
            <w:r w:rsidRPr="0089568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в процентах (</w:t>
            </w:r>
            <w:hyperlink w:anchor="Par366" w:tooltip="в абсолютных величинах (гр. 8 - гр. 11)" w:history="1">
              <w:r w:rsidRPr="0089568D">
                <w:rPr>
                  <w:rFonts w:ascii="Times New Roman" w:hAnsi="Times New Roman" w:cs="Times New Roman"/>
                  <w:sz w:val="20"/>
                </w:rPr>
                <w:t>гр. 13</w:t>
              </w:r>
            </w:hyperlink>
            <w:r w:rsidRPr="0089568D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ar362" w:tooltip="с даты заключения Соглашения" w:history="1">
              <w:r w:rsidRPr="0089568D">
                <w:rPr>
                  <w:rFonts w:ascii="Times New Roman" w:hAnsi="Times New Roman" w:cs="Times New Roman"/>
                  <w:sz w:val="20"/>
                </w:rPr>
                <w:t>гр. 8</w:t>
              </w:r>
            </w:hyperlink>
            <w:r w:rsidRPr="0089568D">
              <w:rPr>
                <w:rFonts w:ascii="Times New Roman" w:hAnsi="Times New Roman" w:cs="Times New Roman"/>
                <w:sz w:val="20"/>
              </w:rPr>
              <w:t xml:space="preserve"> x 100%)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ar368"/>
            <w:bookmarkEnd w:id="11"/>
            <w:r w:rsidRPr="0089568D">
              <w:rPr>
                <w:rFonts w:ascii="Times New Roman" w:hAnsi="Times New Roman" w:cs="Times New Roman"/>
                <w:sz w:val="20"/>
              </w:rPr>
              <w:t>обязательств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денежных обязательств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0AD" w:rsidRPr="0089568D" w:rsidTr="002228A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6" w:rsidRPr="0089568D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tbl>
      <w:tblPr>
        <w:tblpPr w:leftFromText="180" w:rightFromText="180" w:vertAnchor="text" w:horzAnchor="margin" w:tblpY="120"/>
        <w:tblW w:w="13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1360"/>
        <w:gridCol w:w="680"/>
        <w:gridCol w:w="652"/>
        <w:gridCol w:w="680"/>
        <w:gridCol w:w="680"/>
        <w:gridCol w:w="680"/>
        <w:gridCol w:w="1020"/>
        <w:gridCol w:w="1020"/>
        <w:gridCol w:w="680"/>
        <w:gridCol w:w="1020"/>
        <w:gridCol w:w="794"/>
        <w:gridCol w:w="624"/>
        <w:gridCol w:w="680"/>
        <w:gridCol w:w="680"/>
        <w:gridCol w:w="962"/>
      </w:tblGrid>
      <w:tr w:rsidR="003020AD" w:rsidRPr="0089568D" w:rsidTr="003020A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0AD" w:rsidRPr="0089568D" w:rsidTr="003020A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0AD" w:rsidRPr="0089568D" w:rsidTr="003020A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0AD" w:rsidRPr="0089568D" w:rsidTr="003020A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0AD" w:rsidRPr="0089568D" w:rsidTr="003020A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0AD" w:rsidRPr="0089568D" w:rsidTr="003020A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0AD" w:rsidRPr="0089568D" w:rsidTr="003020AD">
        <w:tc>
          <w:tcPr>
            <w:tcW w:w="609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6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3020AD" w:rsidRPr="0089568D" w:rsidRDefault="003020AD" w:rsidP="003020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233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3118"/>
        <w:gridCol w:w="2268"/>
        <w:gridCol w:w="3457"/>
      </w:tblGrid>
      <w:tr w:rsidR="002B554A" w:rsidRPr="0089568D" w:rsidTr="002B554A">
        <w:tc>
          <w:tcPr>
            <w:tcW w:w="4762" w:type="dxa"/>
          </w:tcPr>
          <w:p w:rsidR="0089568D" w:rsidRPr="0089568D" w:rsidRDefault="0089568D" w:rsidP="002B55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9568D" w:rsidRPr="0089568D" w:rsidRDefault="0089568D" w:rsidP="002B55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9568D" w:rsidRPr="0089568D" w:rsidRDefault="0089568D" w:rsidP="002B55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9568D" w:rsidRPr="0089568D" w:rsidRDefault="0089568D" w:rsidP="002B55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B554A" w:rsidRPr="0089568D" w:rsidRDefault="002B554A" w:rsidP="002B55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Руководитель (уполномоченное лицо)</w:t>
            </w:r>
          </w:p>
        </w:tc>
        <w:tc>
          <w:tcPr>
            <w:tcW w:w="3118" w:type="dxa"/>
            <w:vAlign w:val="center"/>
          </w:tcPr>
          <w:p w:rsidR="0089568D" w:rsidRPr="0089568D" w:rsidRDefault="0089568D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568D" w:rsidRPr="0089568D" w:rsidRDefault="0089568D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568D" w:rsidRPr="0089568D" w:rsidRDefault="0089568D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568D" w:rsidRPr="0089568D" w:rsidRDefault="0089568D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</w:t>
            </w:r>
          </w:p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89568D" w:rsidRPr="0089568D" w:rsidRDefault="0089568D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568D" w:rsidRPr="0089568D" w:rsidRDefault="0089568D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568D" w:rsidRPr="0089568D" w:rsidRDefault="0089568D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568D" w:rsidRPr="0089568D" w:rsidRDefault="0089568D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</w:t>
            </w:r>
          </w:p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457" w:type="dxa"/>
            <w:vAlign w:val="center"/>
          </w:tcPr>
          <w:p w:rsidR="0089568D" w:rsidRPr="0089568D" w:rsidRDefault="0089568D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568D" w:rsidRPr="0089568D" w:rsidRDefault="0089568D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568D" w:rsidRPr="0089568D" w:rsidRDefault="0089568D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568D" w:rsidRPr="0089568D" w:rsidRDefault="0089568D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расшифровка подписи</w:t>
            </w:r>
          </w:p>
        </w:tc>
      </w:tr>
      <w:tr w:rsidR="002B554A" w:rsidRPr="0089568D" w:rsidTr="002B554A">
        <w:tc>
          <w:tcPr>
            <w:tcW w:w="4762" w:type="dxa"/>
          </w:tcPr>
          <w:p w:rsidR="002B554A" w:rsidRPr="0089568D" w:rsidRDefault="002B554A" w:rsidP="002B55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3118" w:type="dxa"/>
            <w:vAlign w:val="center"/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</w:t>
            </w:r>
          </w:p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</w:t>
            </w:r>
          </w:p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457" w:type="dxa"/>
            <w:vAlign w:val="center"/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</w:t>
            </w:r>
          </w:p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расшифровка подписи</w:t>
            </w:r>
          </w:p>
        </w:tc>
      </w:tr>
      <w:tr w:rsidR="002B554A" w:rsidRPr="0089568D" w:rsidTr="002B554A">
        <w:tc>
          <w:tcPr>
            <w:tcW w:w="13605" w:type="dxa"/>
            <w:gridSpan w:val="4"/>
          </w:tcPr>
          <w:p w:rsidR="002B554A" w:rsidRPr="0089568D" w:rsidRDefault="00B04E3F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«</w:t>
            </w:r>
            <w:r w:rsidR="002B554A" w:rsidRPr="0089568D">
              <w:rPr>
                <w:rFonts w:ascii="Times New Roman" w:hAnsi="Times New Roman" w:cs="Times New Roman"/>
                <w:sz w:val="20"/>
              </w:rPr>
              <w:t>___</w:t>
            </w:r>
            <w:r w:rsidRPr="0089568D">
              <w:rPr>
                <w:rFonts w:ascii="Times New Roman" w:hAnsi="Times New Roman" w:cs="Times New Roman"/>
                <w:sz w:val="20"/>
              </w:rPr>
              <w:t>»</w:t>
            </w:r>
            <w:r w:rsidR="002B554A" w:rsidRPr="0089568D">
              <w:rPr>
                <w:rFonts w:ascii="Times New Roman" w:hAnsi="Times New Roman" w:cs="Times New Roman"/>
                <w:sz w:val="20"/>
              </w:rPr>
              <w:t xml:space="preserve"> _______ 20__ г.</w:t>
            </w:r>
          </w:p>
        </w:tc>
      </w:tr>
    </w:tbl>
    <w:tbl>
      <w:tblPr>
        <w:tblpPr w:leftFromText="180" w:rightFromText="180" w:vertAnchor="text" w:horzAnchor="margin" w:tblpY="449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3"/>
      </w:tblGrid>
      <w:tr w:rsidR="002B554A" w:rsidRPr="002B554A" w:rsidTr="002B554A">
        <w:tc>
          <w:tcPr>
            <w:tcW w:w="13603" w:type="dxa"/>
          </w:tcPr>
          <w:p w:rsidR="002B554A" w:rsidRPr="0089568D" w:rsidRDefault="002B554A" w:rsidP="002B5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sz w:val="16"/>
                <w:szCs w:val="16"/>
              </w:rPr>
              <w:t>--------------------------------</w:t>
            </w:r>
          </w:p>
          <w:p w:rsidR="0089568D" w:rsidRDefault="0089568D" w:rsidP="002B5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2" w:name="Par499"/>
            <w:bookmarkEnd w:id="12"/>
          </w:p>
          <w:p w:rsidR="002B554A" w:rsidRPr="0089568D" w:rsidRDefault="002B554A" w:rsidP="002B5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&lt;1&gt; Указывается в случае, если Субсидия предоставляется в целях достижения результатов федерального и (или) регионального проекта. В кодовой зоне указываются 4 и 5 разряды целевой статьи расходов бюджета </w:t>
            </w:r>
            <w:r w:rsidR="00B04E3F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Пряжинского национального муниципального района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2B554A" w:rsidRPr="0089568D" w:rsidRDefault="002B554A" w:rsidP="002B5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" w:name="Par500"/>
            <w:bookmarkEnd w:id="13"/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&lt;2&gt; При представлении уточненного графика перечисления субсидии указывается номер очередного внесения изменения в приложение (например, </w:t>
            </w:r>
            <w:r w:rsidR="00B04E3F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04E3F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B04E3F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04E3F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B04E3F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...</w:t>
            </w:r>
            <w:r w:rsidR="00B04E3F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2B554A" w:rsidRPr="0089568D" w:rsidRDefault="002B554A" w:rsidP="002B55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Par501"/>
            <w:bookmarkEnd w:id="14"/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&lt;3&gt; Информация составляется нарастающим итогом с начала текущего финансового года.</w:t>
            </w:r>
          </w:p>
        </w:tc>
      </w:tr>
    </w:tbl>
    <w:p w:rsidR="002228A6" w:rsidRPr="002B554A" w:rsidRDefault="002228A6" w:rsidP="0092441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228A6" w:rsidRPr="002B554A" w:rsidSect="002228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7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2324"/>
        <w:gridCol w:w="1587"/>
        <w:gridCol w:w="1417"/>
        <w:gridCol w:w="1870"/>
        <w:gridCol w:w="2437"/>
      </w:tblGrid>
      <w:tr w:rsidR="002B554A" w:rsidRPr="0089568D" w:rsidTr="002B554A">
        <w:tc>
          <w:tcPr>
            <w:tcW w:w="13603" w:type="dxa"/>
            <w:gridSpan w:val="6"/>
            <w:tcBorders>
              <w:bottom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lastRenderedPageBreak/>
              <w:t xml:space="preserve">Раздел 2. Сведения о принятии отчета о достижении результатов предоставления субсидии </w:t>
            </w:r>
            <w:r w:rsidRPr="0089568D">
              <w:rPr>
                <w:rFonts w:ascii="Times New Roman" w:hAnsi="Times New Roman" w:cs="Times New Roman"/>
                <w:b/>
                <w:sz w:val="20"/>
              </w:rPr>
              <w:t>&lt;4&gt;</w:t>
            </w:r>
          </w:p>
        </w:tc>
      </w:tr>
      <w:tr w:rsidR="002B554A" w:rsidRPr="0089568D" w:rsidTr="002B554A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Код по бюджетной классификации бюджета </w:t>
            </w:r>
            <w:r w:rsidR="00924414" w:rsidRPr="0089568D">
              <w:rPr>
                <w:rFonts w:ascii="Times New Roman" w:hAnsi="Times New Roman" w:cs="Times New Roman"/>
                <w:sz w:val="20"/>
              </w:rPr>
              <w:t>Пряжинского национального муниципального района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Код субсидии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78435D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2B554A" w:rsidRPr="0089568D">
                <w:rPr>
                  <w:rFonts w:ascii="Times New Roman" w:hAnsi="Times New Roman" w:cs="Times New Roman"/>
                  <w:sz w:val="20"/>
                </w:rPr>
                <w:t>КОСГУ</w:t>
              </w:r>
            </w:hyperlink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</w:tr>
      <w:tr w:rsidR="002B554A" w:rsidRPr="0089568D" w:rsidTr="002B554A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с начала заключения Соглашения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</w:tr>
      <w:tr w:rsidR="002B554A" w:rsidRPr="0089568D" w:rsidTr="002B554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2B554A" w:rsidRPr="0089568D" w:rsidTr="002B554A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Объем субсидии, направленной на достижение результатов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554A" w:rsidRPr="0089568D" w:rsidTr="002B554A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554A" w:rsidRPr="0089568D" w:rsidTr="002B554A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Объем субсидии, потребность в которой не подтверждена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554A" w:rsidRPr="0089568D" w:rsidTr="002B554A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554A" w:rsidRPr="0089568D" w:rsidTr="002B554A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Объем субсидии, подлежащей возврату в бюджет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554A" w:rsidRPr="0089568D" w:rsidTr="002B554A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554A" w:rsidRPr="0089568D" w:rsidTr="002B554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Сумма штрафных санкций (пени), подлежащих перечислению в бюджет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2B55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228A6" w:rsidRPr="002B554A" w:rsidRDefault="002228A6" w:rsidP="0022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28A6" w:rsidRPr="002B554A" w:rsidRDefault="002228A6" w:rsidP="0022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28A6" w:rsidRPr="002B554A" w:rsidRDefault="002228A6" w:rsidP="0022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503"/>
      <w:bookmarkEnd w:id="15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3288"/>
        <w:gridCol w:w="2494"/>
        <w:gridCol w:w="3628"/>
      </w:tblGrid>
      <w:tr w:rsidR="002228A6" w:rsidRPr="002B554A" w:rsidTr="00924414">
        <w:tc>
          <w:tcPr>
            <w:tcW w:w="4195" w:type="dxa"/>
          </w:tcPr>
          <w:p w:rsidR="002228A6" w:rsidRPr="002B554A" w:rsidRDefault="002228A6" w:rsidP="00924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A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3288" w:type="dxa"/>
            <w:vAlign w:val="bottom"/>
          </w:tcPr>
          <w:p w:rsidR="002228A6" w:rsidRPr="002B554A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228A6" w:rsidRPr="002B554A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94" w:type="dxa"/>
            <w:vAlign w:val="bottom"/>
          </w:tcPr>
          <w:p w:rsidR="002228A6" w:rsidRPr="002B554A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2228A6" w:rsidRPr="002B554A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28" w:type="dxa"/>
          </w:tcPr>
          <w:p w:rsidR="002228A6" w:rsidRPr="002B554A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228A6" w:rsidRPr="002B554A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A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2228A6" w:rsidRPr="002B554A" w:rsidTr="00924414">
        <w:tc>
          <w:tcPr>
            <w:tcW w:w="4195" w:type="dxa"/>
          </w:tcPr>
          <w:p w:rsidR="002228A6" w:rsidRPr="002B554A" w:rsidRDefault="002228A6" w:rsidP="009244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88" w:type="dxa"/>
            <w:vAlign w:val="bottom"/>
          </w:tcPr>
          <w:p w:rsidR="002228A6" w:rsidRPr="002B554A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228A6" w:rsidRPr="002B554A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94" w:type="dxa"/>
            <w:vAlign w:val="bottom"/>
          </w:tcPr>
          <w:p w:rsidR="002228A6" w:rsidRPr="002B554A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2228A6" w:rsidRPr="002B554A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28" w:type="dxa"/>
          </w:tcPr>
          <w:p w:rsidR="002228A6" w:rsidRPr="002B554A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228A6" w:rsidRPr="002B554A" w:rsidRDefault="002228A6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A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2228A6" w:rsidRPr="002B554A" w:rsidTr="00924414">
        <w:tc>
          <w:tcPr>
            <w:tcW w:w="13605" w:type="dxa"/>
            <w:gridSpan w:val="4"/>
          </w:tcPr>
          <w:p w:rsidR="002228A6" w:rsidRPr="002B554A" w:rsidRDefault="00924414" w:rsidP="00924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28A6" w:rsidRPr="002B554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28A6" w:rsidRPr="002B554A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</w:t>
            </w:r>
          </w:p>
        </w:tc>
      </w:tr>
      <w:tr w:rsidR="003020AD" w:rsidRPr="0089568D" w:rsidTr="00924414">
        <w:tc>
          <w:tcPr>
            <w:tcW w:w="13605" w:type="dxa"/>
            <w:gridSpan w:val="4"/>
          </w:tcPr>
          <w:p w:rsidR="002228A6" w:rsidRPr="0089568D" w:rsidRDefault="002228A6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sz w:val="16"/>
                <w:szCs w:val="16"/>
              </w:rPr>
              <w:t>--------------------------------</w:t>
            </w:r>
          </w:p>
          <w:p w:rsidR="002228A6" w:rsidRPr="0089568D" w:rsidRDefault="002228A6" w:rsidP="0088217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&lt;4&gt; </w:t>
            </w:r>
            <w:hyperlink w:anchor="Par503" w:tooltip="Раздел 2. Сведения о принятии отчета о достижении результатов предоставления субсидии &lt;4&gt;" w:history="1">
              <w:r w:rsidRPr="0089568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Раздел 2</w:t>
              </w:r>
            </w:hyperlink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формируется Учредителем по состоянию на 1 января года, следующего за отчетным (по окончании срока действия Соглашения).</w:t>
            </w:r>
          </w:p>
        </w:tc>
      </w:tr>
    </w:tbl>
    <w:p w:rsidR="002B554A" w:rsidRDefault="002B554A" w:rsidP="006B789B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2B554A" w:rsidRDefault="002B554A" w:rsidP="006B789B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2B554A" w:rsidRDefault="002B554A" w:rsidP="002B554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89568D" w:rsidRDefault="0089568D" w:rsidP="002B554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89568D" w:rsidRDefault="0089568D" w:rsidP="002B554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B554A" w:rsidRPr="002B554A" w:rsidRDefault="002B554A" w:rsidP="002B554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 w:rsidR="0089568D">
        <w:rPr>
          <w:rFonts w:ascii="Times New Roman" w:hAnsi="Times New Roman" w:cs="Times New Roman"/>
          <w:szCs w:val="22"/>
        </w:rPr>
        <w:t>2</w:t>
      </w:r>
    </w:p>
    <w:p w:rsidR="002B554A" w:rsidRPr="002B554A" w:rsidRDefault="002B554A" w:rsidP="002B554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>к Порядку определения объема и условий</w:t>
      </w:r>
    </w:p>
    <w:p w:rsidR="002B554A" w:rsidRPr="002B554A" w:rsidRDefault="002B554A" w:rsidP="002B554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 xml:space="preserve">предоставления субсидий муниципальным </w:t>
      </w:r>
    </w:p>
    <w:p w:rsidR="002B554A" w:rsidRPr="002B554A" w:rsidRDefault="002B554A" w:rsidP="002B554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>бюджетным и автономным учреждениям</w:t>
      </w:r>
    </w:p>
    <w:p w:rsidR="002B554A" w:rsidRPr="002B554A" w:rsidRDefault="002B554A" w:rsidP="002B554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>Пряжинского национального муниципального</w:t>
      </w:r>
    </w:p>
    <w:p w:rsidR="002B554A" w:rsidRPr="002B554A" w:rsidRDefault="002B554A" w:rsidP="002B554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>района на иные цели</w:t>
      </w:r>
    </w:p>
    <w:p w:rsidR="002B554A" w:rsidRDefault="002B554A" w:rsidP="002B554A">
      <w:pPr>
        <w:pStyle w:val="ConsPlusNormal"/>
        <w:jc w:val="right"/>
        <w:rPr>
          <w:rFonts w:ascii="Times New Roman" w:hAnsi="Times New Roman" w:cs="Times New Roman"/>
          <w:sz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102"/>
        <w:gridCol w:w="2834"/>
        <w:gridCol w:w="1869"/>
      </w:tblGrid>
      <w:tr w:rsidR="002B554A" w:rsidRPr="0089568D" w:rsidTr="00924414">
        <w:tc>
          <w:tcPr>
            <w:tcW w:w="13603" w:type="dxa"/>
            <w:gridSpan w:val="4"/>
          </w:tcPr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Отчет о расходах,</w:t>
            </w:r>
          </w:p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источником финансового обеспечения которых является субсидия</w:t>
            </w:r>
          </w:p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="00924414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__</w:t>
            </w:r>
            <w:r w:rsidR="00924414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 ____________ 20__ г. </w:t>
            </w:r>
            <w:r w:rsidRPr="0089568D">
              <w:rPr>
                <w:rFonts w:ascii="Times New Roman" w:hAnsi="Times New Roman" w:cs="Times New Roman"/>
                <w:b/>
                <w:sz w:val="20"/>
              </w:rPr>
              <w:t>&lt;5&gt;</w:t>
            </w:r>
          </w:p>
        </w:tc>
      </w:tr>
      <w:tr w:rsidR="002B554A" w:rsidRPr="0089568D" w:rsidTr="00924414">
        <w:tc>
          <w:tcPr>
            <w:tcW w:w="3798" w:type="dxa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2" w:type="dxa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2B554A" w:rsidRPr="0089568D" w:rsidTr="00924414">
        <w:tc>
          <w:tcPr>
            <w:tcW w:w="3798" w:type="dxa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2" w:type="dxa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  <w:vAlign w:val="bottom"/>
          </w:tcPr>
          <w:p w:rsidR="002B554A" w:rsidRPr="0089568D" w:rsidRDefault="002B554A" w:rsidP="009244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554A" w:rsidRPr="0089568D" w:rsidTr="00924414">
        <w:tc>
          <w:tcPr>
            <w:tcW w:w="3798" w:type="dxa"/>
            <w:vAlign w:val="bottom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Наименование Учреждения</w:t>
            </w:r>
          </w:p>
        </w:tc>
        <w:tc>
          <w:tcPr>
            <w:tcW w:w="5102" w:type="dxa"/>
            <w:vAlign w:val="bottom"/>
          </w:tcPr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vAlign w:val="bottom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554A" w:rsidRPr="0089568D" w:rsidTr="00924414">
        <w:tc>
          <w:tcPr>
            <w:tcW w:w="3798" w:type="dxa"/>
            <w:vAlign w:val="bottom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Наименование Учредителя</w:t>
            </w:r>
          </w:p>
        </w:tc>
        <w:tc>
          <w:tcPr>
            <w:tcW w:w="5102" w:type="dxa"/>
            <w:vAlign w:val="bottom"/>
          </w:tcPr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vAlign w:val="bottom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554A" w:rsidRPr="0089568D" w:rsidTr="00924414">
        <w:tc>
          <w:tcPr>
            <w:tcW w:w="3798" w:type="dxa"/>
            <w:vAlign w:val="bottom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Тип, наименование структурного элемента государственной программы </w:t>
            </w:r>
            <w:r w:rsidRPr="0089568D">
              <w:rPr>
                <w:rFonts w:ascii="Times New Roman" w:hAnsi="Times New Roman" w:cs="Times New Roman"/>
                <w:b/>
                <w:sz w:val="20"/>
              </w:rPr>
              <w:t>&lt;6&gt;</w:t>
            </w:r>
          </w:p>
        </w:tc>
        <w:tc>
          <w:tcPr>
            <w:tcW w:w="5102" w:type="dxa"/>
            <w:vAlign w:val="bottom"/>
          </w:tcPr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vAlign w:val="bottom"/>
          </w:tcPr>
          <w:p w:rsidR="002B554A" w:rsidRPr="0089568D" w:rsidRDefault="002B554A" w:rsidP="009244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по БК </w:t>
            </w:r>
            <w:r w:rsidRPr="0089568D">
              <w:rPr>
                <w:rFonts w:ascii="Times New Roman" w:hAnsi="Times New Roman" w:cs="Times New Roman"/>
                <w:b/>
                <w:sz w:val="20"/>
              </w:rPr>
              <w:t>&lt;2&gt;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554A" w:rsidRPr="0089568D" w:rsidTr="00924414">
        <w:tc>
          <w:tcPr>
            <w:tcW w:w="3798" w:type="dxa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2" w:type="dxa"/>
            <w:vAlign w:val="bottom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  <w:vAlign w:val="bottom"/>
          </w:tcPr>
          <w:p w:rsidR="002B554A" w:rsidRPr="0089568D" w:rsidRDefault="002B554A" w:rsidP="009244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Номер соглашения </w:t>
            </w:r>
            <w:r w:rsidRPr="0089568D">
              <w:rPr>
                <w:rFonts w:ascii="Times New Roman" w:hAnsi="Times New Roman" w:cs="Times New Roman"/>
                <w:b/>
                <w:sz w:val="20"/>
              </w:rPr>
              <w:t>&lt;7&gt;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554A" w:rsidRPr="0089568D" w:rsidTr="00924414">
        <w:tc>
          <w:tcPr>
            <w:tcW w:w="3798" w:type="dxa"/>
            <w:vAlign w:val="bottom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5102" w:type="dxa"/>
            <w:vAlign w:val="bottom"/>
          </w:tcPr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</w:p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(первичный </w:t>
            </w:r>
            <w:r w:rsidR="00924414" w:rsidRPr="0089568D">
              <w:rPr>
                <w:rFonts w:ascii="Times New Roman" w:hAnsi="Times New Roman" w:cs="Times New Roman"/>
                <w:sz w:val="20"/>
              </w:rPr>
              <w:t>–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24414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0</w:t>
            </w:r>
            <w:r w:rsidR="00924414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, уточненный </w:t>
            </w:r>
            <w:r w:rsidR="00924414" w:rsidRPr="0089568D">
              <w:rPr>
                <w:rFonts w:ascii="Times New Roman" w:hAnsi="Times New Roman" w:cs="Times New Roman"/>
                <w:sz w:val="20"/>
              </w:rPr>
              <w:t>–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24414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1</w:t>
            </w:r>
            <w:r w:rsidR="00924414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24414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2</w:t>
            </w:r>
            <w:r w:rsidR="00924414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24414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3</w:t>
            </w:r>
            <w:r w:rsidR="00924414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24414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...</w:t>
            </w:r>
            <w:r w:rsidR="00924414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89568D">
              <w:rPr>
                <w:rFonts w:ascii="Times New Roman" w:hAnsi="Times New Roman" w:cs="Times New Roman"/>
                <w:b/>
                <w:sz w:val="20"/>
              </w:rPr>
              <w:t>&lt;8&gt;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vAlign w:val="bottom"/>
          </w:tcPr>
          <w:p w:rsidR="002B554A" w:rsidRPr="0089568D" w:rsidRDefault="002B554A" w:rsidP="009244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Дата соглашения </w:t>
            </w:r>
            <w:r w:rsidRPr="0089568D">
              <w:rPr>
                <w:rFonts w:ascii="Times New Roman" w:hAnsi="Times New Roman" w:cs="Times New Roman"/>
                <w:b/>
                <w:sz w:val="20"/>
              </w:rPr>
              <w:t>&lt;3&gt;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554A" w:rsidRPr="0089568D" w:rsidTr="00924414">
        <w:tc>
          <w:tcPr>
            <w:tcW w:w="3798" w:type="dxa"/>
            <w:vAlign w:val="bottom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Периодичность: месячная, квартальная, годовая</w:t>
            </w:r>
          </w:p>
        </w:tc>
        <w:tc>
          <w:tcPr>
            <w:tcW w:w="5102" w:type="dxa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3" w:type="dxa"/>
            <w:gridSpan w:val="2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554A" w:rsidRPr="0089568D" w:rsidTr="00924414">
        <w:tc>
          <w:tcPr>
            <w:tcW w:w="13603" w:type="dxa"/>
            <w:gridSpan w:val="4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Единица измерения: руб. (с точностью до второго знака после запятой)</w:t>
            </w:r>
          </w:p>
        </w:tc>
      </w:tr>
      <w:tr w:rsidR="002B554A" w:rsidRPr="0089568D" w:rsidTr="00924414">
        <w:tc>
          <w:tcPr>
            <w:tcW w:w="13603" w:type="dxa"/>
            <w:gridSpan w:val="4"/>
          </w:tcPr>
          <w:p w:rsidR="002B554A" w:rsidRPr="0089568D" w:rsidRDefault="002B55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554A" w:rsidRPr="0089568D" w:rsidTr="00924414">
        <w:tc>
          <w:tcPr>
            <w:tcW w:w="13603" w:type="dxa"/>
            <w:gridSpan w:val="4"/>
          </w:tcPr>
          <w:p w:rsidR="002B554A" w:rsidRPr="0089568D" w:rsidRDefault="002B554A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sz w:val="16"/>
                <w:szCs w:val="16"/>
              </w:rPr>
              <w:t>--------------------------------</w:t>
            </w:r>
          </w:p>
          <w:p w:rsidR="002B554A" w:rsidRPr="0089568D" w:rsidRDefault="002B554A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&lt;5&gt; Отчет составляется нарастающим итогом с начала текущего финансового года.</w:t>
            </w:r>
          </w:p>
          <w:p w:rsidR="002B554A" w:rsidRPr="0089568D" w:rsidRDefault="002B554A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&lt;6&gt; Указывается в случае, если субсидия предоставляется в целях достижения результатов федерального и (или) регионального проекта. В кодовой зоне указываются 4 и 5 разряды целевой статьи расходов бюджета </w:t>
            </w:r>
            <w:r w:rsidR="00924414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Пряжинского национального муниципального района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2B554A" w:rsidRPr="0089568D" w:rsidRDefault="002B554A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&lt;7&gt; Указываются реквизиты Соглашения.</w:t>
            </w:r>
          </w:p>
          <w:p w:rsidR="002B554A" w:rsidRPr="0089568D" w:rsidRDefault="002B554A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&lt;8&gt; При представлении уточненного отчета указывается номер корректировки (например, </w:t>
            </w:r>
            <w:r w:rsidR="00924414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24414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924414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24414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924414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924414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924414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...</w:t>
            </w:r>
            <w:r w:rsidR="00924414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</w:tc>
      </w:tr>
    </w:tbl>
    <w:p w:rsidR="002B554A" w:rsidRPr="002B554A" w:rsidRDefault="002B554A" w:rsidP="002B55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10"/>
        <w:gridCol w:w="623"/>
        <w:gridCol w:w="510"/>
        <w:gridCol w:w="1020"/>
        <w:gridCol w:w="1020"/>
        <w:gridCol w:w="1190"/>
        <w:gridCol w:w="1700"/>
        <w:gridCol w:w="850"/>
        <w:gridCol w:w="680"/>
        <w:gridCol w:w="1020"/>
        <w:gridCol w:w="850"/>
        <w:gridCol w:w="850"/>
        <w:gridCol w:w="793"/>
      </w:tblGrid>
      <w:tr w:rsidR="007A4F4A" w:rsidRPr="0089568D" w:rsidTr="00924414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lastRenderedPageBreak/>
              <w:t>Субсидия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Остаток субсидии на начало текущего финансового года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Поступления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Выплаты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6" w:name="Par637"/>
            <w:bookmarkEnd w:id="16"/>
            <w:r w:rsidRPr="0089568D">
              <w:rPr>
                <w:rFonts w:ascii="Times New Roman" w:hAnsi="Times New Roman" w:cs="Times New Roman"/>
                <w:sz w:val="20"/>
              </w:rPr>
              <w:t>Остаток субсидии на конец отчетного периода</w:t>
            </w:r>
          </w:p>
        </w:tc>
      </w:tr>
      <w:tr w:rsidR="007A4F4A" w:rsidRPr="0089568D" w:rsidTr="0092441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7" w:name="Par641"/>
            <w:bookmarkEnd w:id="17"/>
            <w:r w:rsidRPr="0089568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из них разрешенный к использованию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" w:name="Par643"/>
            <w:bookmarkEnd w:id="18"/>
            <w:r w:rsidRPr="0089568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код по бюджетной классификации (по расходам бюджета Пряжинского национального муниципального района на предоставление субсидии)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код субсидии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ar647"/>
            <w:bookmarkEnd w:id="19"/>
            <w:r w:rsidRPr="0089568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из них возвращено в бюджет Пряжинского национального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всего (</w:t>
            </w:r>
            <w:hyperlink w:anchor="Par641" w:tooltip="всего" w:history="1">
              <w:r w:rsidRPr="0089568D">
                <w:rPr>
                  <w:rFonts w:ascii="Times New Roman" w:hAnsi="Times New Roman" w:cs="Times New Roman"/>
                  <w:sz w:val="20"/>
                </w:rPr>
                <w:t>гр. 3</w:t>
              </w:r>
            </w:hyperlink>
            <w:r w:rsidRPr="0089568D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ar643" w:tooltip="всего" w:history="1">
              <w:r w:rsidRPr="0089568D">
                <w:rPr>
                  <w:rFonts w:ascii="Times New Roman" w:hAnsi="Times New Roman" w:cs="Times New Roman"/>
                  <w:sz w:val="20"/>
                </w:rPr>
                <w:t>гр. 5</w:t>
              </w:r>
            </w:hyperlink>
            <w:r w:rsidRPr="0089568D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ar637" w:tooltip="Курсовая разница" w:history="1">
              <w:r w:rsidRPr="0089568D">
                <w:rPr>
                  <w:rFonts w:ascii="Times New Roman" w:hAnsi="Times New Roman" w:cs="Times New Roman"/>
                  <w:sz w:val="20"/>
                </w:rPr>
                <w:t>гр. 13</w:t>
              </w:r>
            </w:hyperlink>
            <w:r w:rsidRPr="0089568D">
              <w:rPr>
                <w:rFonts w:ascii="Times New Roman" w:hAnsi="Times New Roman" w:cs="Times New Roman"/>
                <w:sz w:val="20"/>
              </w:rPr>
              <w:t xml:space="preserve">) - </w:t>
            </w:r>
            <w:hyperlink w:anchor="Par647" w:tooltip="всего" w:history="1">
              <w:r w:rsidRPr="0089568D">
                <w:rPr>
                  <w:rFonts w:ascii="Times New Roman" w:hAnsi="Times New Roman" w:cs="Times New Roman"/>
                  <w:sz w:val="20"/>
                </w:rPr>
                <w:t>гр. 11</w:t>
              </w:r>
            </w:hyperlink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7A4F4A" w:rsidRPr="0089568D" w:rsidTr="009244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из бюджета Пряжинского национального муниципального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возврат дебиторской задолженности прошлых лет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проценты, пени, штрафы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требуется в направлении на те же цели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подлежит возврату</w:t>
            </w:r>
          </w:p>
        </w:tc>
      </w:tr>
      <w:tr w:rsidR="007A4F4A" w:rsidRPr="0089568D" w:rsidTr="00924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7A4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7A4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7A4F4A" w:rsidRPr="0089568D" w:rsidTr="0092441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4F4A" w:rsidRPr="0089568D" w:rsidTr="009244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4F4A" w:rsidRPr="0089568D" w:rsidTr="009244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4A" w:rsidRPr="0089568D" w:rsidRDefault="007A4F4A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B554A" w:rsidRPr="002B554A" w:rsidRDefault="002B554A" w:rsidP="002B55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3288"/>
        <w:gridCol w:w="2494"/>
        <w:gridCol w:w="3628"/>
      </w:tblGrid>
      <w:tr w:rsidR="002B554A" w:rsidRPr="0089568D" w:rsidTr="00924414">
        <w:tc>
          <w:tcPr>
            <w:tcW w:w="4195" w:type="dxa"/>
          </w:tcPr>
          <w:p w:rsidR="002B554A" w:rsidRPr="0089568D" w:rsidRDefault="002B554A" w:rsidP="009244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Руководитель (уполномоченное лицо)</w:t>
            </w:r>
          </w:p>
        </w:tc>
        <w:tc>
          <w:tcPr>
            <w:tcW w:w="3288" w:type="dxa"/>
            <w:vAlign w:val="bottom"/>
          </w:tcPr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</w:t>
            </w:r>
          </w:p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2494" w:type="dxa"/>
            <w:vAlign w:val="bottom"/>
          </w:tcPr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</w:t>
            </w:r>
          </w:p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628" w:type="dxa"/>
          </w:tcPr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расшифровка подписи</w:t>
            </w:r>
          </w:p>
        </w:tc>
      </w:tr>
      <w:tr w:rsidR="002B554A" w:rsidRPr="0089568D" w:rsidTr="00924414">
        <w:tc>
          <w:tcPr>
            <w:tcW w:w="4195" w:type="dxa"/>
          </w:tcPr>
          <w:p w:rsidR="002B554A" w:rsidRPr="0089568D" w:rsidRDefault="002B554A" w:rsidP="009244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3288" w:type="dxa"/>
            <w:vAlign w:val="bottom"/>
          </w:tcPr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</w:t>
            </w:r>
          </w:p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2494" w:type="dxa"/>
            <w:vAlign w:val="bottom"/>
          </w:tcPr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</w:t>
            </w:r>
          </w:p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628" w:type="dxa"/>
          </w:tcPr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  <w:p w:rsidR="002B554A" w:rsidRPr="0089568D" w:rsidRDefault="002B554A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расшифровка подписи</w:t>
            </w:r>
          </w:p>
        </w:tc>
      </w:tr>
      <w:tr w:rsidR="002B554A" w:rsidRPr="0089568D" w:rsidTr="00924414">
        <w:tc>
          <w:tcPr>
            <w:tcW w:w="13605" w:type="dxa"/>
            <w:gridSpan w:val="4"/>
          </w:tcPr>
          <w:p w:rsidR="002B554A" w:rsidRPr="0089568D" w:rsidRDefault="00336F29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«</w:t>
            </w:r>
            <w:r w:rsidR="002B554A" w:rsidRPr="0089568D">
              <w:rPr>
                <w:rFonts w:ascii="Times New Roman" w:hAnsi="Times New Roman" w:cs="Times New Roman"/>
                <w:sz w:val="20"/>
              </w:rPr>
              <w:t>___</w:t>
            </w:r>
            <w:r w:rsidRPr="0089568D">
              <w:rPr>
                <w:rFonts w:ascii="Times New Roman" w:hAnsi="Times New Roman" w:cs="Times New Roman"/>
                <w:sz w:val="20"/>
              </w:rPr>
              <w:t>»</w:t>
            </w:r>
            <w:r w:rsidR="002B554A" w:rsidRPr="0089568D">
              <w:rPr>
                <w:rFonts w:ascii="Times New Roman" w:hAnsi="Times New Roman" w:cs="Times New Roman"/>
                <w:sz w:val="20"/>
              </w:rPr>
              <w:t xml:space="preserve"> _______ 20__ г.</w:t>
            </w:r>
          </w:p>
        </w:tc>
      </w:tr>
    </w:tbl>
    <w:p w:rsidR="002B554A" w:rsidRDefault="002B554A" w:rsidP="002B554A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9568D" w:rsidRDefault="0089568D" w:rsidP="002B554A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9568D" w:rsidRDefault="0089568D" w:rsidP="002B554A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0D7A77" w:rsidRDefault="000D7A77" w:rsidP="002B554A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0D7A77" w:rsidRDefault="000D7A77" w:rsidP="002B554A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0D7A77" w:rsidRPr="002B554A" w:rsidRDefault="000D7A77" w:rsidP="000D7A7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 w:rsidR="0089568D">
        <w:rPr>
          <w:rFonts w:ascii="Times New Roman" w:hAnsi="Times New Roman" w:cs="Times New Roman"/>
          <w:szCs w:val="22"/>
        </w:rPr>
        <w:t>3</w:t>
      </w:r>
    </w:p>
    <w:p w:rsidR="000D7A77" w:rsidRPr="002B554A" w:rsidRDefault="000D7A77" w:rsidP="000D7A7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>к Порядку определения объема и условий</w:t>
      </w:r>
    </w:p>
    <w:p w:rsidR="000D7A77" w:rsidRPr="002B554A" w:rsidRDefault="000D7A77" w:rsidP="000D7A7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 xml:space="preserve">предоставления субсидий муниципальным </w:t>
      </w:r>
    </w:p>
    <w:p w:rsidR="000D7A77" w:rsidRPr="002B554A" w:rsidRDefault="000D7A77" w:rsidP="000D7A7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>бюджетным и автономным учреждениям</w:t>
      </w:r>
    </w:p>
    <w:p w:rsidR="000D7A77" w:rsidRPr="002B554A" w:rsidRDefault="000D7A77" w:rsidP="000D7A7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>Пряжинского национального муниципального</w:t>
      </w:r>
    </w:p>
    <w:p w:rsidR="000D7A77" w:rsidRPr="002B554A" w:rsidRDefault="000D7A77" w:rsidP="000D7A7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>района на иные цели</w:t>
      </w:r>
    </w:p>
    <w:p w:rsidR="000D7A77" w:rsidRDefault="000D7A77" w:rsidP="000D7A77">
      <w:pPr>
        <w:pStyle w:val="ConsPlusNormal"/>
        <w:jc w:val="right"/>
        <w:rPr>
          <w:rFonts w:ascii="Times New Roman" w:hAnsi="Times New Roman" w:cs="Times New Roman"/>
          <w:sz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473"/>
        <w:gridCol w:w="1417"/>
        <w:gridCol w:w="1870"/>
        <w:gridCol w:w="1420"/>
        <w:gridCol w:w="1814"/>
        <w:gridCol w:w="1926"/>
      </w:tblGrid>
      <w:tr w:rsidR="000D7A77" w:rsidRPr="0089568D" w:rsidTr="00924414">
        <w:tc>
          <w:tcPr>
            <w:tcW w:w="13605" w:type="dxa"/>
            <w:gridSpan w:val="7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План</w:t>
            </w:r>
          </w:p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мероприятий по достижению результатов предоставления субсидии</w:t>
            </w:r>
          </w:p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_______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0D7A77" w:rsidRPr="0089568D" w:rsidTr="00924414">
        <w:tc>
          <w:tcPr>
            <w:tcW w:w="11679" w:type="dxa"/>
            <w:gridSpan w:val="6"/>
            <w:tcBorders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0D7A77" w:rsidRPr="0089568D" w:rsidTr="00924414">
        <w:tc>
          <w:tcPr>
            <w:tcW w:w="3685" w:type="dxa"/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Наименование Учреждения</w:t>
            </w:r>
          </w:p>
        </w:tc>
        <w:tc>
          <w:tcPr>
            <w:tcW w:w="6180" w:type="dxa"/>
            <w:gridSpan w:val="4"/>
            <w:vAlign w:val="center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_____________________________________________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A77" w:rsidRPr="0089568D" w:rsidTr="00924414">
        <w:tc>
          <w:tcPr>
            <w:tcW w:w="3685" w:type="dxa"/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Наименование Учредителя</w:t>
            </w:r>
          </w:p>
        </w:tc>
        <w:tc>
          <w:tcPr>
            <w:tcW w:w="6180" w:type="dxa"/>
            <w:gridSpan w:val="4"/>
            <w:vAlign w:val="center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_____________________________________________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A77" w:rsidRPr="0089568D" w:rsidTr="00924414">
        <w:tc>
          <w:tcPr>
            <w:tcW w:w="3685" w:type="dxa"/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Тип, наименование структурного элемента государственной программы </w:t>
            </w:r>
            <w:hyperlink w:anchor="Par855" w:tooltip="&lt;9&gt; Указывается в случае, если субсидия предоставляется в целях достижения результатов федерального и (или) регионального проекта. В кодовой зоне указываются 4 и 5 разряды целевой статьи расходов бюджета Петрозаводского городского округа." w:history="1">
              <w:r w:rsidRPr="0089568D">
                <w:rPr>
                  <w:rFonts w:ascii="Times New Roman" w:hAnsi="Times New Roman" w:cs="Times New Roman"/>
                  <w:b/>
                  <w:sz w:val="20"/>
                </w:rPr>
                <w:t>&lt;9&gt;</w:t>
              </w:r>
            </w:hyperlink>
          </w:p>
        </w:tc>
        <w:tc>
          <w:tcPr>
            <w:tcW w:w="6180" w:type="dxa"/>
            <w:gridSpan w:val="4"/>
            <w:vAlign w:val="center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_____________________________________________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по БК </w:t>
            </w:r>
            <w:r w:rsidRPr="0089568D">
              <w:rPr>
                <w:rFonts w:ascii="Times New Roman" w:hAnsi="Times New Roman" w:cs="Times New Roman"/>
                <w:b/>
                <w:sz w:val="20"/>
              </w:rPr>
              <w:t>&lt;1&gt;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A77" w:rsidRPr="0089568D" w:rsidTr="00924414">
        <w:tc>
          <w:tcPr>
            <w:tcW w:w="3685" w:type="dxa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Наименование субсидии</w:t>
            </w:r>
          </w:p>
        </w:tc>
        <w:tc>
          <w:tcPr>
            <w:tcW w:w="6180" w:type="dxa"/>
            <w:gridSpan w:val="4"/>
            <w:vAlign w:val="center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_____________________________________________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A77" w:rsidRPr="0089568D" w:rsidTr="00924414">
        <w:tc>
          <w:tcPr>
            <w:tcW w:w="3685" w:type="dxa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6180" w:type="dxa"/>
            <w:gridSpan w:val="4"/>
            <w:vAlign w:val="center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_____________________________________________</w:t>
            </w:r>
          </w:p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(первичный 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–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0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, уточненный 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–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1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2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...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) </w:t>
            </w:r>
            <w:hyperlink w:anchor="Par856" w:tooltip="&lt;10&gt; При представлении уточненных значений указывается номер очередного внесения изменения в приложение (например, &quot;1&quot;, &quot;2&quot;, &quot;...&quot;)." w:history="1">
              <w:r w:rsidRPr="0089568D">
                <w:rPr>
                  <w:rFonts w:ascii="Times New Roman" w:hAnsi="Times New Roman" w:cs="Times New Roman"/>
                  <w:b/>
                  <w:sz w:val="20"/>
                </w:rPr>
                <w:t>&lt;10&gt;</w:t>
              </w:r>
            </w:hyperlink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A77" w:rsidRPr="0089568D" w:rsidTr="00924414">
        <w:tc>
          <w:tcPr>
            <w:tcW w:w="13605" w:type="dxa"/>
            <w:gridSpan w:val="7"/>
            <w:tcBorders>
              <w:bottom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A77" w:rsidRPr="0089568D" w:rsidTr="00924414"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Результат предоставления субсидии, контрольные точки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Плановое значение</w:t>
            </w:r>
            <w:r w:rsidRPr="0089568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hyperlink w:anchor="Par857" w:tooltip="&lt;11&gt; Указываются плановое значение результата предоставления субсидии, установленное в приложении к Соглашению, а также плановые значения контрольных точек в случае, если контрольные точки имеют измеримые в единицах измерения значения." w:history="1">
              <w:r w:rsidRPr="0089568D">
                <w:rPr>
                  <w:rFonts w:ascii="Times New Roman" w:hAnsi="Times New Roman" w:cs="Times New Roman"/>
                  <w:b/>
                  <w:sz w:val="20"/>
                </w:rPr>
                <w:t>&lt;11&gt;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Плановый срок достижения (дд.мм.гггг) </w:t>
            </w:r>
            <w:hyperlink w:anchor="Par858" w:tooltip="&lt;12&gt; Указывается срок достижения результата предоставления субсидии, установленный в приложении к Соглашению, а также плановый срок достижения контрольных точек." w:history="1">
              <w:r w:rsidRPr="0089568D">
                <w:rPr>
                  <w:rFonts w:ascii="Times New Roman" w:hAnsi="Times New Roman" w:cs="Times New Roman"/>
                  <w:b/>
                  <w:sz w:val="20"/>
                </w:rPr>
                <w:t>&lt;12&gt;</w:t>
              </w:r>
            </w:hyperlink>
          </w:p>
        </w:tc>
      </w:tr>
      <w:tr w:rsidR="000D7A77" w:rsidRPr="0089568D" w:rsidTr="0092441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859" w:tooltip="&lt;13&gt; Указываются наименования результатов предоставления субсидии, установленные в графе 4 приложения к Соглашению, и событий, отражающих факт завершения соответствующего мероприятия по получению результата предоставления субсидии (далее - контрольные точки)." w:history="1">
              <w:r w:rsidRPr="0089568D">
                <w:rPr>
                  <w:rFonts w:ascii="Times New Roman" w:hAnsi="Times New Roman" w:cs="Times New Roman"/>
                  <w:b/>
                  <w:sz w:val="20"/>
                </w:rPr>
                <w:t>&lt;13&gt;</w:t>
              </w:r>
            </w:hyperlink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код </w:t>
            </w:r>
            <w:hyperlink w:anchor="Par860" w:tooltip="&lt;14&gt; Указывается в случае, если Соглашение заключается в форме электронного документа. Код результата предоставления субсидии и контрольной точки формируется в государственной интегрированной информационной системе управления общественными финансами &quot;Электронн" w:history="1">
              <w:r w:rsidRPr="0089568D">
                <w:rPr>
                  <w:rFonts w:ascii="Times New Roman" w:hAnsi="Times New Roman" w:cs="Times New Roman"/>
                  <w:b/>
                  <w:sz w:val="20"/>
                </w:rPr>
                <w:t>&lt;14&gt;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тип </w:t>
            </w:r>
            <w:hyperlink w:anchor="Par861" w:tooltip="&lt;15&gt; Указывается тип результата предоставления субсидии, установленный в графе 3 приложения к Соглашению, и соответствующие указанному типу результата предоставления субсидии типы контрольных точек." w:history="1">
              <w:r w:rsidRPr="0089568D">
                <w:rPr>
                  <w:rFonts w:ascii="Times New Roman" w:hAnsi="Times New Roman" w:cs="Times New Roman"/>
                  <w:b/>
                  <w:sz w:val="20"/>
                </w:rPr>
                <w:t>&lt;15&gt;</w:t>
              </w:r>
            </w:hyperlink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6" w:history="1">
              <w:r w:rsidRPr="0089568D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A77" w:rsidRPr="0089568D" w:rsidTr="0092441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sz w:val="20"/>
              </w:rPr>
            </w:pPr>
            <w:r w:rsidRPr="0089568D">
              <w:rPr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0D7A77" w:rsidRPr="0089568D" w:rsidTr="0092441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Результат предоставления субсидии 1: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A77" w:rsidRPr="0089568D" w:rsidTr="0092441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контрольная точка </w:t>
            </w:r>
            <w:hyperlink r:id="rId27" w:history="1">
              <w:r w:rsidRPr="0089568D">
                <w:rPr>
                  <w:rFonts w:ascii="Times New Roman" w:hAnsi="Times New Roman" w:cs="Times New Roman"/>
                  <w:sz w:val="20"/>
                </w:rPr>
                <w:t>1.1</w:t>
              </w:r>
            </w:hyperlink>
            <w:r w:rsidRPr="0089568D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0D7A77" w:rsidRPr="0089568D" w:rsidTr="0092441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A77" w:rsidRPr="0089568D" w:rsidTr="0092441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lastRenderedPageBreak/>
              <w:t>Результат предоставления субсидии 1: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A77" w:rsidRPr="0089568D" w:rsidTr="0092441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A77" w:rsidRPr="0089568D" w:rsidTr="0092441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Результат предоставления субсидии 2: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A77" w:rsidRPr="0089568D" w:rsidTr="0092441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контрольная точка </w:t>
            </w:r>
            <w:hyperlink r:id="rId28" w:history="1">
              <w:r w:rsidRPr="0089568D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89568D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0D7A77" w:rsidRPr="0089568D" w:rsidTr="0092441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A77" w:rsidRPr="0089568D" w:rsidTr="0092441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Результат предоставления субсидии 2: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A77" w:rsidRPr="0089568D" w:rsidTr="0092441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A77" w:rsidRPr="0089568D" w:rsidTr="00924414">
        <w:tc>
          <w:tcPr>
            <w:tcW w:w="13605" w:type="dxa"/>
            <w:gridSpan w:val="7"/>
            <w:tcBorders>
              <w:top w:val="single" w:sz="4" w:space="0" w:color="auto"/>
            </w:tcBorders>
          </w:tcPr>
          <w:p w:rsidR="000D7A77" w:rsidRPr="0089568D" w:rsidRDefault="000D7A77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A77" w:rsidRPr="0089568D" w:rsidTr="00924414">
        <w:tc>
          <w:tcPr>
            <w:tcW w:w="13605" w:type="dxa"/>
            <w:gridSpan w:val="7"/>
          </w:tcPr>
          <w:p w:rsidR="000D7A77" w:rsidRPr="0089568D" w:rsidRDefault="000D7A77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sz w:val="16"/>
                <w:szCs w:val="16"/>
              </w:rPr>
              <w:t>--------------------------------</w:t>
            </w:r>
          </w:p>
          <w:p w:rsidR="000D7A77" w:rsidRPr="0089568D" w:rsidRDefault="000D7A77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0" w:name="Par855"/>
            <w:bookmarkEnd w:id="20"/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&lt;9&gt; Указывается в случае, если субсидия предоставляется в целях достижения результатов федерального и (или) регионального проекта. В кодовой зоне указываются 4 и 5 разряды целевой статьи расходов бюджета 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Пряжинского национального муниципального района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0D7A77" w:rsidRPr="0089568D" w:rsidRDefault="000D7A77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1" w:name="Par856"/>
            <w:bookmarkEnd w:id="21"/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&lt;10&gt; При представлении уточненных значений указывается номер очередного внесения изменения в приложение (например, 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...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0D7A77" w:rsidRPr="0089568D" w:rsidRDefault="000D7A77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2" w:name="Par857"/>
            <w:bookmarkEnd w:id="22"/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&lt;11&gt; Указываются плановое значение результата предоставления субсидии, установленное в приложении к Соглашению, а также плановые значения контрольных точек в случае, если контрольные точки имеют измеримые в единицах измерения значения.</w:t>
            </w:r>
          </w:p>
          <w:p w:rsidR="000D7A77" w:rsidRPr="0089568D" w:rsidRDefault="000D7A77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3" w:name="Par858"/>
            <w:bookmarkEnd w:id="23"/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&lt;12&gt; Указывается срок достижения результата предоставления субсидии, установленный в приложении к Соглашению, а также плановый срок достижения контрольных точек.</w:t>
            </w:r>
          </w:p>
          <w:p w:rsidR="000D7A77" w:rsidRPr="0089568D" w:rsidRDefault="000D7A77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4" w:name="Par859"/>
            <w:bookmarkEnd w:id="24"/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&lt;13&gt; Указываются наименования результатов предоставления субсидии, установленные в графе 4 приложения к Соглашению, и событий, отражающих факт завершения соответствующего мероприятия по получению результата предоставления субсидии (далее - контрольные точки).</w:t>
            </w:r>
          </w:p>
          <w:p w:rsidR="000D7A77" w:rsidRPr="0089568D" w:rsidRDefault="000D7A77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5" w:name="Par860"/>
            <w:bookmarkEnd w:id="25"/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&lt;14&gt; Указывается в случае, если Соглашение заключается в форме электронного документа. Код результата предоставления субсидии и контрольной точки формируется в государственной интегрированной информационной системе управления общественными финансами 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Электронный бюджет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автоматически.</w:t>
            </w:r>
          </w:p>
          <w:p w:rsidR="000D7A77" w:rsidRPr="0089568D" w:rsidRDefault="000D7A77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6" w:name="Par861"/>
            <w:bookmarkEnd w:id="26"/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&lt;15&gt; Указывается тип результата предоставления субсидии, установленный в графе 3 приложения к Соглашению, и соответствующие указанному типу результата предоставления субсидии типы контрольных точек</w:t>
            </w:r>
            <w:r w:rsidRPr="008956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AC1624" w:rsidRDefault="00AC1624" w:rsidP="00336F29">
      <w:pPr>
        <w:pStyle w:val="ConsPlusNormal"/>
        <w:rPr>
          <w:rFonts w:ascii="Times New Roman" w:hAnsi="Times New Roman" w:cs="Times New Roman"/>
          <w:sz w:val="18"/>
        </w:rPr>
      </w:pPr>
    </w:p>
    <w:p w:rsidR="0089568D" w:rsidRDefault="0089568D" w:rsidP="00336F29">
      <w:pPr>
        <w:pStyle w:val="ConsPlusNormal"/>
        <w:rPr>
          <w:rFonts w:ascii="Times New Roman" w:hAnsi="Times New Roman" w:cs="Times New Roman"/>
          <w:sz w:val="18"/>
        </w:rPr>
      </w:pPr>
    </w:p>
    <w:p w:rsidR="0089568D" w:rsidRDefault="0089568D" w:rsidP="00336F29">
      <w:pPr>
        <w:pStyle w:val="ConsPlusNormal"/>
        <w:rPr>
          <w:rFonts w:ascii="Times New Roman" w:hAnsi="Times New Roman" w:cs="Times New Roman"/>
          <w:sz w:val="18"/>
        </w:rPr>
      </w:pPr>
    </w:p>
    <w:p w:rsidR="0089568D" w:rsidRDefault="0089568D" w:rsidP="00336F29">
      <w:pPr>
        <w:pStyle w:val="ConsPlusNormal"/>
        <w:rPr>
          <w:rFonts w:ascii="Times New Roman" w:hAnsi="Times New Roman" w:cs="Times New Roman"/>
          <w:sz w:val="18"/>
        </w:rPr>
      </w:pPr>
    </w:p>
    <w:p w:rsidR="0089568D" w:rsidRDefault="0089568D" w:rsidP="00336F29">
      <w:pPr>
        <w:pStyle w:val="ConsPlusNormal"/>
        <w:rPr>
          <w:rFonts w:ascii="Times New Roman" w:hAnsi="Times New Roman" w:cs="Times New Roman"/>
          <w:sz w:val="18"/>
        </w:rPr>
      </w:pPr>
    </w:p>
    <w:p w:rsidR="0089568D" w:rsidRDefault="0089568D" w:rsidP="00336F29">
      <w:pPr>
        <w:pStyle w:val="ConsPlusNormal"/>
        <w:rPr>
          <w:rFonts w:ascii="Times New Roman" w:hAnsi="Times New Roman" w:cs="Times New Roman"/>
          <w:sz w:val="18"/>
        </w:rPr>
      </w:pPr>
    </w:p>
    <w:p w:rsidR="0089568D" w:rsidRDefault="0089568D" w:rsidP="00336F29">
      <w:pPr>
        <w:pStyle w:val="ConsPlusNormal"/>
        <w:rPr>
          <w:rFonts w:ascii="Times New Roman" w:hAnsi="Times New Roman" w:cs="Times New Roman"/>
          <w:sz w:val="18"/>
        </w:rPr>
      </w:pPr>
    </w:p>
    <w:p w:rsidR="0089568D" w:rsidRDefault="0089568D" w:rsidP="00336F29">
      <w:pPr>
        <w:pStyle w:val="ConsPlusNormal"/>
        <w:rPr>
          <w:rFonts w:ascii="Times New Roman" w:hAnsi="Times New Roman" w:cs="Times New Roman"/>
          <w:sz w:val="18"/>
        </w:rPr>
      </w:pPr>
    </w:p>
    <w:p w:rsidR="0089568D" w:rsidRDefault="0089568D" w:rsidP="00336F29">
      <w:pPr>
        <w:pStyle w:val="ConsPlusNormal"/>
        <w:rPr>
          <w:rFonts w:ascii="Times New Roman" w:hAnsi="Times New Roman" w:cs="Times New Roman"/>
          <w:sz w:val="18"/>
        </w:rPr>
      </w:pPr>
    </w:p>
    <w:p w:rsidR="0089568D" w:rsidRDefault="0089568D" w:rsidP="00336F29">
      <w:pPr>
        <w:pStyle w:val="ConsPlusNormal"/>
        <w:rPr>
          <w:rFonts w:ascii="Times New Roman" w:hAnsi="Times New Roman" w:cs="Times New Roman"/>
          <w:sz w:val="18"/>
        </w:rPr>
      </w:pPr>
    </w:p>
    <w:p w:rsidR="0089568D" w:rsidRDefault="0089568D" w:rsidP="00336F29">
      <w:pPr>
        <w:pStyle w:val="ConsPlusNormal"/>
        <w:rPr>
          <w:rFonts w:ascii="Times New Roman" w:hAnsi="Times New Roman" w:cs="Times New Roman"/>
          <w:sz w:val="18"/>
        </w:rPr>
      </w:pPr>
    </w:p>
    <w:p w:rsidR="0089568D" w:rsidRDefault="0089568D" w:rsidP="00336F29">
      <w:pPr>
        <w:pStyle w:val="ConsPlusNormal"/>
        <w:rPr>
          <w:rFonts w:ascii="Times New Roman" w:hAnsi="Times New Roman" w:cs="Times New Roman"/>
          <w:sz w:val="18"/>
        </w:rPr>
      </w:pPr>
    </w:p>
    <w:p w:rsidR="0089568D" w:rsidRDefault="0089568D" w:rsidP="00336F29">
      <w:pPr>
        <w:pStyle w:val="ConsPlusNormal"/>
        <w:rPr>
          <w:rFonts w:ascii="Times New Roman" w:hAnsi="Times New Roman" w:cs="Times New Roman"/>
          <w:sz w:val="18"/>
        </w:rPr>
      </w:pPr>
    </w:p>
    <w:p w:rsidR="0089568D" w:rsidRDefault="0089568D" w:rsidP="00336F29">
      <w:pPr>
        <w:pStyle w:val="ConsPlusNormal"/>
        <w:rPr>
          <w:rFonts w:ascii="Times New Roman" w:hAnsi="Times New Roman" w:cs="Times New Roman"/>
          <w:sz w:val="18"/>
        </w:rPr>
      </w:pPr>
    </w:p>
    <w:p w:rsidR="0089568D" w:rsidRDefault="0089568D" w:rsidP="00336F29">
      <w:pPr>
        <w:pStyle w:val="ConsPlusNormal"/>
        <w:rPr>
          <w:rFonts w:ascii="Times New Roman" w:hAnsi="Times New Roman" w:cs="Times New Roman"/>
          <w:sz w:val="18"/>
        </w:rPr>
      </w:pPr>
    </w:p>
    <w:p w:rsidR="00AC1624" w:rsidRPr="002B554A" w:rsidRDefault="00AC1624" w:rsidP="00AC162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 w:rsidR="0089568D">
        <w:rPr>
          <w:rFonts w:ascii="Times New Roman" w:hAnsi="Times New Roman" w:cs="Times New Roman"/>
          <w:szCs w:val="22"/>
        </w:rPr>
        <w:t>4</w:t>
      </w:r>
    </w:p>
    <w:p w:rsidR="00AC1624" w:rsidRPr="002B554A" w:rsidRDefault="00AC1624" w:rsidP="00AC162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>к Порядку определения объема и условий</w:t>
      </w:r>
    </w:p>
    <w:p w:rsidR="00AC1624" w:rsidRPr="002B554A" w:rsidRDefault="00AC1624" w:rsidP="00AC162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 xml:space="preserve">предоставления субсидий муниципальным </w:t>
      </w:r>
    </w:p>
    <w:p w:rsidR="00AC1624" w:rsidRPr="002B554A" w:rsidRDefault="00AC1624" w:rsidP="00AC162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>бюджетным и автономным учреждениям</w:t>
      </w:r>
    </w:p>
    <w:p w:rsidR="00AC1624" w:rsidRPr="002B554A" w:rsidRDefault="00AC1624" w:rsidP="00AC162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2B554A">
        <w:rPr>
          <w:rFonts w:ascii="Times New Roman" w:hAnsi="Times New Roman" w:cs="Times New Roman"/>
          <w:szCs w:val="22"/>
        </w:rPr>
        <w:t>Пряжинского национального муниципального</w:t>
      </w:r>
    </w:p>
    <w:p w:rsidR="00AC1624" w:rsidRDefault="00AC1624" w:rsidP="00AC1624">
      <w:pPr>
        <w:pStyle w:val="ConsPlusNormal"/>
        <w:jc w:val="right"/>
        <w:rPr>
          <w:rFonts w:ascii="Times New Roman" w:hAnsi="Times New Roman" w:cs="Times New Roman"/>
          <w:sz w:val="18"/>
        </w:rPr>
      </w:pPr>
      <w:r w:rsidRPr="002B554A">
        <w:rPr>
          <w:rFonts w:ascii="Times New Roman" w:hAnsi="Times New Roman" w:cs="Times New Roman"/>
          <w:szCs w:val="22"/>
        </w:rPr>
        <w:t>района на иные цели</w:t>
      </w:r>
    </w:p>
    <w:p w:rsidR="00AC1624" w:rsidRDefault="00AC1624" w:rsidP="000D7A77">
      <w:pPr>
        <w:pStyle w:val="ConsPlusNormal"/>
        <w:jc w:val="right"/>
        <w:rPr>
          <w:rFonts w:ascii="Times New Roman" w:hAnsi="Times New Roman" w:cs="Times New Roman"/>
          <w:sz w:val="18"/>
        </w:rPr>
      </w:pPr>
    </w:p>
    <w:p w:rsidR="00AC1624" w:rsidRDefault="00AC1624" w:rsidP="000D7A77">
      <w:pPr>
        <w:pStyle w:val="ConsPlusNormal"/>
        <w:jc w:val="right"/>
        <w:rPr>
          <w:rFonts w:ascii="Times New Roman" w:hAnsi="Times New Roman" w:cs="Times New Roman"/>
          <w:sz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6009"/>
        <w:gridCol w:w="2098"/>
        <w:gridCol w:w="1756"/>
      </w:tblGrid>
      <w:tr w:rsidR="00AC1624" w:rsidRPr="0089568D" w:rsidTr="00924414">
        <w:tc>
          <w:tcPr>
            <w:tcW w:w="13604" w:type="dxa"/>
            <w:gridSpan w:val="4"/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Отчет</w:t>
            </w:r>
          </w:p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о реализации плана мероприятий по достижению результатов</w:t>
            </w:r>
          </w:p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предоставления субсидии </w:t>
            </w:r>
            <w:r w:rsidRPr="0089568D">
              <w:rPr>
                <w:rFonts w:ascii="Times New Roman" w:hAnsi="Times New Roman" w:cs="Times New Roman"/>
                <w:b/>
                <w:sz w:val="20"/>
              </w:rPr>
              <w:t>&lt;16&gt;</w:t>
            </w:r>
          </w:p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по состоянию на 1 _______ 20__ г.</w:t>
            </w:r>
          </w:p>
        </w:tc>
      </w:tr>
      <w:tr w:rsidR="00AC1624" w:rsidRPr="0089568D" w:rsidTr="00924414">
        <w:tc>
          <w:tcPr>
            <w:tcW w:w="11848" w:type="dxa"/>
            <w:gridSpan w:val="3"/>
            <w:tcBorders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AC1624" w:rsidRPr="0089568D" w:rsidTr="00924414">
        <w:tc>
          <w:tcPr>
            <w:tcW w:w="3741" w:type="dxa"/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Наименование Учреждения</w:t>
            </w:r>
          </w:p>
        </w:tc>
        <w:tc>
          <w:tcPr>
            <w:tcW w:w="6009" w:type="dxa"/>
            <w:vAlign w:val="center"/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_____________________________________________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3741" w:type="dxa"/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Наименование Учредителя</w:t>
            </w:r>
          </w:p>
        </w:tc>
        <w:tc>
          <w:tcPr>
            <w:tcW w:w="6009" w:type="dxa"/>
            <w:vAlign w:val="center"/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_____________________________________________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3741" w:type="dxa"/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Тип, наименование структурного элемента государственной программы </w:t>
            </w:r>
            <w:r w:rsidRPr="0089568D">
              <w:rPr>
                <w:rFonts w:ascii="Times New Roman" w:hAnsi="Times New Roman" w:cs="Times New Roman"/>
                <w:b/>
                <w:sz w:val="20"/>
              </w:rPr>
              <w:t>&lt;17&gt;</w:t>
            </w:r>
          </w:p>
        </w:tc>
        <w:tc>
          <w:tcPr>
            <w:tcW w:w="6009" w:type="dxa"/>
            <w:vAlign w:val="center"/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_____________________________________________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по БК </w:t>
            </w:r>
            <w:r w:rsidRPr="0089568D">
              <w:rPr>
                <w:rFonts w:ascii="Times New Roman" w:hAnsi="Times New Roman" w:cs="Times New Roman"/>
                <w:b/>
                <w:sz w:val="20"/>
              </w:rPr>
              <w:t>&lt;2&gt;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3741" w:type="dxa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Наименование субсидии</w:t>
            </w:r>
          </w:p>
        </w:tc>
        <w:tc>
          <w:tcPr>
            <w:tcW w:w="6009" w:type="dxa"/>
            <w:vAlign w:val="center"/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_____________________________________________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Номер соглашения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3741" w:type="dxa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6009" w:type="dxa"/>
            <w:vAlign w:val="center"/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_____________________________________________</w:t>
            </w:r>
          </w:p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(первичный 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–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0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, уточненный 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–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1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2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«</w:t>
            </w:r>
            <w:r w:rsidRPr="0089568D">
              <w:rPr>
                <w:rFonts w:ascii="Times New Roman" w:hAnsi="Times New Roman" w:cs="Times New Roman"/>
                <w:sz w:val="20"/>
              </w:rPr>
              <w:t>...</w:t>
            </w:r>
            <w:r w:rsidR="00336F29" w:rsidRPr="0089568D">
              <w:rPr>
                <w:rFonts w:ascii="Times New Roman" w:hAnsi="Times New Roman" w:cs="Times New Roman"/>
                <w:sz w:val="20"/>
              </w:rPr>
              <w:t>»</w:t>
            </w:r>
            <w:r w:rsidRPr="0089568D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89568D">
              <w:rPr>
                <w:rFonts w:ascii="Times New Roman" w:hAnsi="Times New Roman" w:cs="Times New Roman"/>
                <w:b/>
                <w:sz w:val="20"/>
              </w:rPr>
              <w:t>&lt;18&gt;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Дата соглашения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13604" w:type="dxa"/>
            <w:gridSpan w:val="4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13604" w:type="dxa"/>
            <w:gridSpan w:val="4"/>
          </w:tcPr>
          <w:p w:rsidR="00AC1624" w:rsidRPr="0089568D" w:rsidRDefault="00AC1624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sz w:val="16"/>
                <w:szCs w:val="16"/>
              </w:rPr>
              <w:t>--------------------------------</w:t>
            </w:r>
          </w:p>
          <w:p w:rsidR="00AC1624" w:rsidRPr="0089568D" w:rsidRDefault="00AC1624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&lt;16&gt;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      </w:r>
          </w:p>
          <w:p w:rsidR="00AC1624" w:rsidRPr="0089568D" w:rsidRDefault="00AC1624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&lt;17&gt;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бюджета Петрозаводского городского округа.</w:t>
            </w:r>
          </w:p>
          <w:p w:rsidR="00AC1624" w:rsidRPr="0089568D" w:rsidRDefault="00AC1624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&lt;18&gt; При представлении уточненных значений указывается номер очередного внесения изменения в приложение (например, 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...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</w:tc>
      </w:tr>
    </w:tbl>
    <w:p w:rsidR="00AC1624" w:rsidRPr="00AC1624" w:rsidRDefault="00AC1624" w:rsidP="00AC16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0"/>
        <w:gridCol w:w="907"/>
        <w:gridCol w:w="1247"/>
        <w:gridCol w:w="1077"/>
        <w:gridCol w:w="907"/>
        <w:gridCol w:w="1360"/>
        <w:gridCol w:w="1077"/>
        <w:gridCol w:w="1077"/>
        <w:gridCol w:w="1190"/>
        <w:gridCol w:w="1870"/>
      </w:tblGrid>
      <w:tr w:rsidR="00AC1624" w:rsidRPr="0089568D" w:rsidTr="00924414"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субсидии, контрольные точки </w:t>
            </w:r>
            <w:hyperlink w:anchor="Par1093" w:tooltip="&lt;19&gt; Показатели граф 1-6, 9 рекомендуется формировать на основании показателей граф 1-7 плана мероприятий по достижению результатов предоставления субсидии, утвержденного в соответствии с пунктом 6 настоящего Порядка (далее - План мероприятий)." w:history="1">
              <w:r w:rsidRPr="0089568D">
                <w:rPr>
                  <w:rFonts w:ascii="Times New Roman" w:hAnsi="Times New Roman" w:cs="Times New Roman"/>
                  <w:b/>
                  <w:sz w:val="20"/>
                </w:rPr>
                <w:t>&lt;19&gt;</w:t>
              </w:r>
            </w:hyperlink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  <w:r w:rsidRPr="0089568D">
              <w:rPr>
                <w:rFonts w:ascii="Times New Roman" w:hAnsi="Times New Roman" w:cs="Times New Roman"/>
                <w:b/>
                <w:sz w:val="20"/>
              </w:rPr>
              <w:t>&lt;4&gt;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Срок достижения (дд.</w:t>
            </w:r>
            <w:proofErr w:type="gramStart"/>
            <w:r w:rsidRPr="0089568D">
              <w:rPr>
                <w:rFonts w:ascii="Times New Roman" w:hAnsi="Times New Roman" w:cs="Times New Roman"/>
                <w:sz w:val="20"/>
              </w:rPr>
              <w:t>мм.гггг</w:t>
            </w:r>
            <w:proofErr w:type="gramEnd"/>
            <w:r w:rsidRPr="0089568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Причина отклонения </w:t>
            </w:r>
            <w:hyperlink w:anchor="Par1094" w:tooltip="&lt;20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" w:history="1">
              <w:r w:rsidRPr="0089568D">
                <w:rPr>
                  <w:rFonts w:ascii="Times New Roman" w:hAnsi="Times New Roman" w:cs="Times New Roman"/>
                  <w:b/>
                  <w:sz w:val="20"/>
                </w:rPr>
                <w:t>&lt;20&gt;</w:t>
              </w:r>
            </w:hyperlink>
          </w:p>
        </w:tc>
      </w:tr>
      <w:tr w:rsidR="00AC1624" w:rsidRPr="0089568D" w:rsidTr="009244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7" w:name="Par916"/>
            <w:bookmarkEnd w:id="27"/>
            <w:r w:rsidRPr="0089568D">
              <w:rPr>
                <w:rFonts w:ascii="Times New Roman" w:hAnsi="Times New Roman" w:cs="Times New Roman"/>
                <w:sz w:val="20"/>
              </w:rPr>
              <w:lastRenderedPageBreak/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8" w:name="Par919"/>
            <w:bookmarkEnd w:id="28"/>
            <w:r w:rsidRPr="0089568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9" w:history="1">
              <w:r w:rsidRPr="0089568D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9" w:name="Par921"/>
            <w:bookmarkEnd w:id="29"/>
            <w:r w:rsidRPr="0089568D">
              <w:rPr>
                <w:rFonts w:ascii="Times New Roman" w:hAnsi="Times New Roman" w:cs="Times New Roman"/>
                <w:sz w:val="20"/>
              </w:rPr>
              <w:t xml:space="preserve">Плановое </w:t>
            </w:r>
            <w:r w:rsidRPr="0089568D">
              <w:rPr>
                <w:rFonts w:ascii="Times New Roman" w:hAnsi="Times New Roman" w:cs="Times New Roman"/>
                <w:b/>
                <w:sz w:val="20"/>
              </w:rPr>
              <w:t>&lt;4&gt;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0" w:name="Par922"/>
            <w:bookmarkEnd w:id="30"/>
            <w:r w:rsidRPr="0089568D">
              <w:rPr>
                <w:rFonts w:ascii="Times New Roman" w:hAnsi="Times New Roman" w:cs="Times New Roman"/>
                <w:sz w:val="20"/>
              </w:rPr>
              <w:t xml:space="preserve">фактическое </w:t>
            </w:r>
            <w:hyperlink w:anchor="Par1095" w:tooltip="&lt;21&gt; Показатели граф 7, 10 по строкам &quot;Результат предоставления субсидии&quot; рекомендуется формировать на основании информации о фактически достигнутых значениях результатов предоставления субсидии нарастающим итогом и сроке их достижения с начала текущего финанс" w:history="1">
              <w:r w:rsidRPr="0089568D">
                <w:rPr>
                  <w:rFonts w:ascii="Times New Roman" w:hAnsi="Times New Roman" w:cs="Times New Roman"/>
                  <w:b/>
                  <w:sz w:val="20"/>
                </w:rPr>
                <w:t>&lt;21&gt;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1" w:name="Par923"/>
            <w:bookmarkEnd w:id="31"/>
            <w:r w:rsidRPr="0089568D">
              <w:rPr>
                <w:rFonts w:ascii="Times New Roman" w:hAnsi="Times New Roman" w:cs="Times New Roman"/>
                <w:sz w:val="20"/>
              </w:rPr>
              <w:t xml:space="preserve">прогнозное </w:t>
            </w:r>
            <w:hyperlink w:anchor="Par1100" w:tooltip="&lt;22&gt; Показатели графы 8:" w:history="1">
              <w:r w:rsidRPr="0089568D">
                <w:rPr>
                  <w:rFonts w:ascii="Times New Roman" w:hAnsi="Times New Roman" w:cs="Times New Roman"/>
                  <w:b/>
                  <w:sz w:val="20"/>
                </w:rPr>
                <w:t>&lt;22&gt;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2" w:name="Par924"/>
            <w:bookmarkEnd w:id="32"/>
            <w:r w:rsidRPr="0089568D">
              <w:rPr>
                <w:rFonts w:ascii="Times New Roman" w:hAnsi="Times New Roman" w:cs="Times New Roman"/>
                <w:sz w:val="20"/>
              </w:rPr>
              <w:t xml:space="preserve">плановый </w:t>
            </w:r>
            <w:hyperlink w:anchor="Par1103" w:tooltip="&lt;23&gt; Указываются в соответствии с плановыми датами, установленными в графе 7 приложения к Соглашению." w:history="1">
              <w:r w:rsidRPr="0089568D">
                <w:rPr>
                  <w:rFonts w:ascii="Times New Roman" w:hAnsi="Times New Roman" w:cs="Times New Roman"/>
                  <w:b/>
                  <w:sz w:val="20"/>
                </w:rPr>
                <w:t>&lt;23&gt;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3" w:name="Par925"/>
            <w:bookmarkEnd w:id="33"/>
            <w:r w:rsidRPr="0089568D">
              <w:rPr>
                <w:rFonts w:ascii="Times New Roman" w:hAnsi="Times New Roman" w:cs="Times New Roman"/>
                <w:sz w:val="20"/>
              </w:rPr>
              <w:t xml:space="preserve">фактический (прогнозный) </w:t>
            </w:r>
            <w:r w:rsidRPr="0089568D">
              <w:rPr>
                <w:rFonts w:ascii="Times New Roman" w:hAnsi="Times New Roman" w:cs="Times New Roman"/>
                <w:b/>
                <w:sz w:val="20"/>
              </w:rPr>
              <w:t>&lt;6&gt;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C1624" w:rsidRPr="0089568D" w:rsidTr="009244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Результат предоставления субсидии 1: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контрольные точки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контрольные точки планового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Результат предоставления субсидии 2: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контрольные точки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контрольные точки планового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568D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13603" w:type="dxa"/>
            <w:gridSpan w:val="11"/>
            <w:tcBorders>
              <w:top w:val="single" w:sz="4" w:space="0" w:color="auto"/>
            </w:tcBorders>
          </w:tcPr>
          <w:p w:rsidR="00AC1624" w:rsidRPr="0089568D" w:rsidRDefault="00AC1624" w:rsidP="00924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624" w:rsidRPr="0089568D" w:rsidTr="00924414">
        <w:tc>
          <w:tcPr>
            <w:tcW w:w="13603" w:type="dxa"/>
            <w:gridSpan w:val="11"/>
          </w:tcPr>
          <w:p w:rsidR="00AC1624" w:rsidRPr="0089568D" w:rsidRDefault="00AC1624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sz w:val="16"/>
                <w:szCs w:val="16"/>
              </w:rPr>
              <w:t>--------------------------------</w:t>
            </w:r>
          </w:p>
          <w:p w:rsidR="00AC1624" w:rsidRPr="0089568D" w:rsidRDefault="00AC1624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34" w:name="Par1093"/>
            <w:bookmarkEnd w:id="34"/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&lt;19&gt; Показатели </w:t>
            </w:r>
            <w:hyperlink w:anchor="Par916" w:tooltip="наименование" w:history="1">
              <w:r w:rsidRPr="0089568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граф 1</w:t>
              </w:r>
            </w:hyperlink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hyperlink w:anchor="Par921" w:tooltip="Плановое &lt;4&gt;" w:history="1">
              <w:r w:rsidRPr="0089568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6</w:t>
              </w:r>
            </w:hyperlink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hyperlink w:anchor="Par924" w:tooltip="плановый &lt;23&gt;" w:history="1">
              <w:r w:rsidRPr="0089568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9</w:t>
              </w:r>
            </w:hyperlink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рекомендуется формировать на основании показателей граф 1-7 плана мероприятий по достижению результатов предоставления субсидии, утвержденного в соответствии с пунктом 6 настоящего Порядка (далее - План мероприятий).</w:t>
            </w:r>
          </w:p>
          <w:p w:rsidR="00AC1624" w:rsidRPr="0089568D" w:rsidRDefault="00AC1624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35" w:name="Par1094"/>
            <w:bookmarkEnd w:id="35"/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&lt;20&gt;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      </w:r>
          </w:p>
          <w:p w:rsidR="00AC1624" w:rsidRPr="0089568D" w:rsidRDefault="00AC1624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36" w:name="Par1095"/>
            <w:bookmarkEnd w:id="36"/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&lt;21&gt; Показатели </w:t>
            </w:r>
            <w:hyperlink w:anchor="Par922" w:tooltip="фактическое &lt;21&gt;" w:history="1">
              <w:r w:rsidRPr="0089568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граф 7</w:t>
              </w:r>
            </w:hyperlink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hyperlink w:anchor="Par925" w:tooltip="фактический (прогнозный) &lt;6&gt;" w:history="1">
              <w:r w:rsidRPr="0089568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10</w:t>
              </w:r>
            </w:hyperlink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строкам 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 предоставления субсидии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рекомендуется формировать на основании информации о фактически достигнутых значениях результатов предоставления субсидии нарастающим итогом и сроке их достижения с начала текущего финансового года, указываемых в отчетности о достижении значений результатов предоставления субсидии, предусмотренной в Соглашении.</w:t>
            </w:r>
          </w:p>
          <w:p w:rsidR="00AC1624" w:rsidRPr="0089568D" w:rsidRDefault="00AC1624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 заполнении </w:t>
            </w:r>
            <w:hyperlink w:anchor="Par923" w:tooltip="прогнозное &lt;22&gt;" w:history="1">
              <w:r w:rsidRPr="0089568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графы 8</w:t>
              </w:r>
            </w:hyperlink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hyperlink w:anchor="Par925" w:tooltip="фактический (прогнозный) &lt;6&gt;" w:history="1">
              <w:r w:rsidRPr="0089568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графа 10</w:t>
              </w:r>
            </w:hyperlink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части фактического срока не заполняется.</w:t>
            </w:r>
          </w:p>
          <w:p w:rsidR="00AC1624" w:rsidRPr="0089568D" w:rsidRDefault="00AC1624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Показатели </w:t>
            </w:r>
            <w:hyperlink w:anchor="Par922" w:tooltip="фактическое &lt;21&gt;" w:history="1">
              <w:r w:rsidRPr="0089568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граф 7</w:t>
              </w:r>
            </w:hyperlink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hyperlink w:anchor="Par925" w:tooltip="фактический (прогнозный) &lt;6&gt;" w:history="1">
              <w:r w:rsidRPr="0089568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10</w:t>
              </w:r>
            </w:hyperlink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строкам 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точка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рекомендуется формировать с указанием фактических значений контрольных точек (в случае, если Планом мероприятий предусмотрены значения контрольных точек), фактических сроков достижения контрольных точек (их значений) по дате их достижения (их значений).</w:t>
            </w:r>
          </w:p>
          <w:p w:rsidR="00AC1624" w:rsidRPr="0089568D" w:rsidRDefault="00AC1624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 заполнении </w:t>
            </w:r>
            <w:hyperlink w:anchor="Par923" w:tooltip="прогнозное &lt;22&gt;" w:history="1">
              <w:r w:rsidRPr="0089568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графы 8</w:t>
              </w:r>
            </w:hyperlink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hyperlink w:anchor="Par925" w:tooltip="фактический (прогнозный) &lt;6&gt;" w:history="1">
              <w:r w:rsidRPr="0089568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графа 10</w:t>
              </w:r>
            </w:hyperlink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части фактического срока не заполняется.</w:t>
            </w:r>
          </w:p>
          <w:p w:rsidR="00AC1624" w:rsidRPr="0089568D" w:rsidRDefault="00AC1624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В случае если Планом мероприятий значения контрольной точки не предусмотрены, контрольная точка не достигнута, в графе 10 указывается прогнозный срок ее достижения.</w:t>
            </w:r>
          </w:p>
          <w:p w:rsidR="00AC1624" w:rsidRPr="0089568D" w:rsidRDefault="00AC1624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37" w:name="Par1100"/>
            <w:bookmarkEnd w:id="37"/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&lt;22&gt; Показатели </w:t>
            </w:r>
            <w:hyperlink w:anchor="Par923" w:tooltip="прогнозное &lt;22&gt;" w:history="1">
              <w:r w:rsidRPr="0089568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графы 8</w:t>
              </w:r>
            </w:hyperlink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AC1624" w:rsidRPr="0089568D" w:rsidRDefault="00AC1624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строкам 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 предоставления субсидии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рекомендуется формировать в случае недостижения планового значения результата предоставления субсидии на плановую дату с указанием прогнозного значения на прогнозную дату, указанную в </w:t>
            </w:r>
            <w:hyperlink w:anchor="Par925" w:tooltip="фактический (прогнозный) &lt;6&gt;" w:history="1">
              <w:r w:rsidRPr="0089568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графе 10</w:t>
              </w:r>
            </w:hyperlink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;</w:t>
            </w:r>
          </w:p>
          <w:p w:rsidR="00AC1624" w:rsidRPr="0089568D" w:rsidRDefault="00AC1624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строкам 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точка</w:t>
            </w:r>
            <w:r w:rsidR="00336F29"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рекомендуется формировать при заполнении показателей </w:t>
            </w:r>
            <w:hyperlink w:anchor="Par919" w:tooltip="наименование" w:history="1">
              <w:r w:rsidRPr="0089568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граф 4</w:t>
              </w:r>
            </w:hyperlink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hyperlink w:anchor="Par922" w:tooltip="фактическое &lt;21&gt;" w:history="1">
              <w:r w:rsidRPr="0089568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7</w:t>
              </w:r>
            </w:hyperlink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данной строке в случае недостижения планового значения контрольной точки в отчетном периоде с указанием прогнозного значения на прогнозную дату, указанную в </w:t>
            </w:r>
            <w:hyperlink w:anchor="Par925" w:tooltip="фактический (прогнозный) &lt;6&gt;" w:history="1">
              <w:r w:rsidRPr="0089568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графе 10</w:t>
              </w:r>
            </w:hyperlink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AC1624" w:rsidRPr="0089568D" w:rsidRDefault="00AC1624" w:rsidP="009244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8" w:name="Par1103"/>
            <w:bookmarkEnd w:id="38"/>
            <w:r w:rsidRPr="0089568D">
              <w:rPr>
                <w:rFonts w:ascii="Times New Roman" w:hAnsi="Times New Roman" w:cs="Times New Roman"/>
                <w:b/>
                <w:sz w:val="16"/>
                <w:szCs w:val="16"/>
              </w:rPr>
              <w:t>&lt;23&gt; Указываются в соответствии с плановыми датами, установленными в графе 7 приложения к Соглашению.</w:t>
            </w:r>
          </w:p>
        </w:tc>
      </w:tr>
    </w:tbl>
    <w:p w:rsidR="00AC1624" w:rsidRPr="002228A6" w:rsidRDefault="00AC1624" w:rsidP="0036492B">
      <w:pPr>
        <w:pStyle w:val="ConsPlusNormal"/>
        <w:rPr>
          <w:rFonts w:ascii="Times New Roman" w:hAnsi="Times New Roman" w:cs="Times New Roman"/>
          <w:sz w:val="18"/>
        </w:rPr>
      </w:pPr>
    </w:p>
    <w:sectPr w:rsidR="00AC1624" w:rsidRPr="002228A6" w:rsidSect="002228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5BA" w:rsidRDefault="001425BA" w:rsidP="00ED6744">
      <w:pPr>
        <w:spacing w:after="0" w:line="240" w:lineRule="auto"/>
      </w:pPr>
      <w:r>
        <w:separator/>
      </w:r>
    </w:p>
  </w:endnote>
  <w:endnote w:type="continuationSeparator" w:id="0">
    <w:p w:rsidR="001425BA" w:rsidRDefault="001425BA" w:rsidP="00ED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5BA" w:rsidRDefault="001425BA" w:rsidP="00ED6744">
      <w:pPr>
        <w:spacing w:after="0" w:line="240" w:lineRule="auto"/>
      </w:pPr>
      <w:r>
        <w:separator/>
      </w:r>
    </w:p>
  </w:footnote>
  <w:footnote w:type="continuationSeparator" w:id="0">
    <w:p w:rsidR="001425BA" w:rsidRDefault="001425BA" w:rsidP="00ED6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C05"/>
    <w:multiLevelType w:val="multilevel"/>
    <w:tmpl w:val="78D0417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52A39F7"/>
    <w:multiLevelType w:val="multilevel"/>
    <w:tmpl w:val="78D0417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0B34081F"/>
    <w:multiLevelType w:val="hybridMultilevel"/>
    <w:tmpl w:val="6B80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B27F0"/>
    <w:multiLevelType w:val="hybridMultilevel"/>
    <w:tmpl w:val="569AA4D2"/>
    <w:lvl w:ilvl="0" w:tplc="17CC3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4B0E60"/>
    <w:multiLevelType w:val="multilevel"/>
    <w:tmpl w:val="379A66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787C83"/>
    <w:multiLevelType w:val="multilevel"/>
    <w:tmpl w:val="0518C9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BE173F"/>
    <w:multiLevelType w:val="hybridMultilevel"/>
    <w:tmpl w:val="232C96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9A26E6"/>
    <w:multiLevelType w:val="hybridMultilevel"/>
    <w:tmpl w:val="09E4B4AA"/>
    <w:lvl w:ilvl="0" w:tplc="17A0A91C">
      <w:start w:val="3"/>
      <w:numFmt w:val="decimal"/>
      <w:lvlText w:val="%1."/>
      <w:lvlJc w:val="left"/>
      <w:pPr>
        <w:ind w:left="16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41D95F25"/>
    <w:multiLevelType w:val="hybridMultilevel"/>
    <w:tmpl w:val="C652CD68"/>
    <w:lvl w:ilvl="0" w:tplc="17CC3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341DB3"/>
    <w:multiLevelType w:val="hybridMultilevel"/>
    <w:tmpl w:val="CE5AE93A"/>
    <w:lvl w:ilvl="0" w:tplc="C346E5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055D3"/>
    <w:multiLevelType w:val="hybridMultilevel"/>
    <w:tmpl w:val="6FD6C504"/>
    <w:lvl w:ilvl="0" w:tplc="17CC38DA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925B62"/>
    <w:multiLevelType w:val="multilevel"/>
    <w:tmpl w:val="EA1852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57E6586C"/>
    <w:multiLevelType w:val="hybridMultilevel"/>
    <w:tmpl w:val="A6E8B668"/>
    <w:lvl w:ilvl="0" w:tplc="CEB47ED2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445D86"/>
    <w:multiLevelType w:val="hybridMultilevel"/>
    <w:tmpl w:val="5A4A5C3E"/>
    <w:lvl w:ilvl="0" w:tplc="CEB47ED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24232"/>
    <w:multiLevelType w:val="hybridMultilevel"/>
    <w:tmpl w:val="79CC28B0"/>
    <w:lvl w:ilvl="0" w:tplc="241CC98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4C05C01"/>
    <w:multiLevelType w:val="multilevel"/>
    <w:tmpl w:val="EA1852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6" w15:restartNumberingAfterBreak="0">
    <w:nsid w:val="6DFF2291"/>
    <w:multiLevelType w:val="hybridMultilevel"/>
    <w:tmpl w:val="788C07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3A02514"/>
    <w:multiLevelType w:val="multilevel"/>
    <w:tmpl w:val="9D42718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16"/>
  </w:num>
  <w:num w:numId="6">
    <w:abstractNumId w:val="4"/>
  </w:num>
  <w:num w:numId="7">
    <w:abstractNumId w:val="6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14"/>
  </w:num>
  <w:num w:numId="13">
    <w:abstractNumId w:val="9"/>
  </w:num>
  <w:num w:numId="14">
    <w:abstractNumId w:val="17"/>
  </w:num>
  <w:num w:numId="15">
    <w:abstractNumId w:val="11"/>
  </w:num>
  <w:num w:numId="16">
    <w:abstractNumId w:val="15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D90"/>
    <w:rsid w:val="000067EF"/>
    <w:rsid w:val="000223A5"/>
    <w:rsid w:val="00033623"/>
    <w:rsid w:val="00063AA6"/>
    <w:rsid w:val="0007266D"/>
    <w:rsid w:val="00075A86"/>
    <w:rsid w:val="00081B5E"/>
    <w:rsid w:val="000824F4"/>
    <w:rsid w:val="000A33A1"/>
    <w:rsid w:val="000A36F4"/>
    <w:rsid w:val="000A585F"/>
    <w:rsid w:val="000A7458"/>
    <w:rsid w:val="000B781B"/>
    <w:rsid w:val="000C50CB"/>
    <w:rsid w:val="000C52E0"/>
    <w:rsid w:val="000D7A77"/>
    <w:rsid w:val="000E79F1"/>
    <w:rsid w:val="000F2F7F"/>
    <w:rsid w:val="000F760B"/>
    <w:rsid w:val="001005D6"/>
    <w:rsid w:val="001064AC"/>
    <w:rsid w:val="001173FB"/>
    <w:rsid w:val="00140A78"/>
    <w:rsid w:val="001425BA"/>
    <w:rsid w:val="00142D4F"/>
    <w:rsid w:val="00160DEF"/>
    <w:rsid w:val="00161D6C"/>
    <w:rsid w:val="0016423C"/>
    <w:rsid w:val="00184951"/>
    <w:rsid w:val="001A4FC3"/>
    <w:rsid w:val="001A6DDC"/>
    <w:rsid w:val="001A7002"/>
    <w:rsid w:val="001B6622"/>
    <w:rsid w:val="001E1486"/>
    <w:rsid w:val="001E5148"/>
    <w:rsid w:val="001E5398"/>
    <w:rsid w:val="001E6AB5"/>
    <w:rsid w:val="001F224D"/>
    <w:rsid w:val="00201CA7"/>
    <w:rsid w:val="002228A6"/>
    <w:rsid w:val="00226C39"/>
    <w:rsid w:val="00230BA6"/>
    <w:rsid w:val="002505AB"/>
    <w:rsid w:val="002518A7"/>
    <w:rsid w:val="002620DF"/>
    <w:rsid w:val="00264F89"/>
    <w:rsid w:val="00280717"/>
    <w:rsid w:val="002A17A1"/>
    <w:rsid w:val="002B3D4C"/>
    <w:rsid w:val="002B554A"/>
    <w:rsid w:val="002B6868"/>
    <w:rsid w:val="002D3369"/>
    <w:rsid w:val="002D5DCC"/>
    <w:rsid w:val="002D7DC7"/>
    <w:rsid w:val="002D7E67"/>
    <w:rsid w:val="003020AD"/>
    <w:rsid w:val="003059E9"/>
    <w:rsid w:val="003074C7"/>
    <w:rsid w:val="00326FD9"/>
    <w:rsid w:val="00336F29"/>
    <w:rsid w:val="00340E7F"/>
    <w:rsid w:val="00344CD0"/>
    <w:rsid w:val="003541E8"/>
    <w:rsid w:val="0036386D"/>
    <w:rsid w:val="0036492B"/>
    <w:rsid w:val="00364BC4"/>
    <w:rsid w:val="003808E7"/>
    <w:rsid w:val="00381A7A"/>
    <w:rsid w:val="003821DF"/>
    <w:rsid w:val="00382F96"/>
    <w:rsid w:val="00384256"/>
    <w:rsid w:val="003A7781"/>
    <w:rsid w:val="003D7D52"/>
    <w:rsid w:val="003E4F64"/>
    <w:rsid w:val="003F04F8"/>
    <w:rsid w:val="00430E4B"/>
    <w:rsid w:val="0046184A"/>
    <w:rsid w:val="004622BA"/>
    <w:rsid w:val="0046765D"/>
    <w:rsid w:val="004837EC"/>
    <w:rsid w:val="004A40B5"/>
    <w:rsid w:val="004A5002"/>
    <w:rsid w:val="004B5212"/>
    <w:rsid w:val="004C6F2A"/>
    <w:rsid w:val="004D0468"/>
    <w:rsid w:val="004D48BA"/>
    <w:rsid w:val="004D7AE7"/>
    <w:rsid w:val="004E6DBC"/>
    <w:rsid w:val="004F45BD"/>
    <w:rsid w:val="00514829"/>
    <w:rsid w:val="0052316D"/>
    <w:rsid w:val="005249ED"/>
    <w:rsid w:val="00525915"/>
    <w:rsid w:val="00571A56"/>
    <w:rsid w:val="005A0747"/>
    <w:rsid w:val="005A4B9B"/>
    <w:rsid w:val="005B44D7"/>
    <w:rsid w:val="005C0906"/>
    <w:rsid w:val="005C0BBD"/>
    <w:rsid w:val="005C5D71"/>
    <w:rsid w:val="005D2649"/>
    <w:rsid w:val="005E772C"/>
    <w:rsid w:val="005F5F22"/>
    <w:rsid w:val="006018C4"/>
    <w:rsid w:val="0060777B"/>
    <w:rsid w:val="00623E26"/>
    <w:rsid w:val="006473F1"/>
    <w:rsid w:val="00655315"/>
    <w:rsid w:val="00657FE4"/>
    <w:rsid w:val="006739AF"/>
    <w:rsid w:val="006B0C68"/>
    <w:rsid w:val="006B789B"/>
    <w:rsid w:val="006C18E4"/>
    <w:rsid w:val="006D1735"/>
    <w:rsid w:val="006D22EF"/>
    <w:rsid w:val="006E3018"/>
    <w:rsid w:val="006F2F0A"/>
    <w:rsid w:val="006F69AA"/>
    <w:rsid w:val="006F7E5D"/>
    <w:rsid w:val="00705317"/>
    <w:rsid w:val="00734D90"/>
    <w:rsid w:val="00745CE7"/>
    <w:rsid w:val="0078435D"/>
    <w:rsid w:val="007A4F4A"/>
    <w:rsid w:val="007A5E0E"/>
    <w:rsid w:val="007B0E85"/>
    <w:rsid w:val="007C38E5"/>
    <w:rsid w:val="007C522A"/>
    <w:rsid w:val="007F2650"/>
    <w:rsid w:val="007F3B3F"/>
    <w:rsid w:val="007F709B"/>
    <w:rsid w:val="00843ADC"/>
    <w:rsid w:val="00850DB0"/>
    <w:rsid w:val="00850E4D"/>
    <w:rsid w:val="00860655"/>
    <w:rsid w:val="0088217D"/>
    <w:rsid w:val="0089568D"/>
    <w:rsid w:val="008B539E"/>
    <w:rsid w:val="008C3AC0"/>
    <w:rsid w:val="008C7EF2"/>
    <w:rsid w:val="008F044D"/>
    <w:rsid w:val="00917189"/>
    <w:rsid w:val="00924414"/>
    <w:rsid w:val="0093007C"/>
    <w:rsid w:val="00943404"/>
    <w:rsid w:val="009769C0"/>
    <w:rsid w:val="009820B5"/>
    <w:rsid w:val="009845BD"/>
    <w:rsid w:val="00994F48"/>
    <w:rsid w:val="009A7104"/>
    <w:rsid w:val="009B0C57"/>
    <w:rsid w:val="009B2AA8"/>
    <w:rsid w:val="009B2EF1"/>
    <w:rsid w:val="009D01E4"/>
    <w:rsid w:val="009D3E24"/>
    <w:rsid w:val="009D7899"/>
    <w:rsid w:val="009E1DE1"/>
    <w:rsid w:val="009F777C"/>
    <w:rsid w:val="00A2073F"/>
    <w:rsid w:val="00A77611"/>
    <w:rsid w:val="00AB0592"/>
    <w:rsid w:val="00AC1624"/>
    <w:rsid w:val="00AF3433"/>
    <w:rsid w:val="00AF394C"/>
    <w:rsid w:val="00AF46EF"/>
    <w:rsid w:val="00B04E3F"/>
    <w:rsid w:val="00B152A9"/>
    <w:rsid w:val="00B40166"/>
    <w:rsid w:val="00B57822"/>
    <w:rsid w:val="00B600DB"/>
    <w:rsid w:val="00B75597"/>
    <w:rsid w:val="00BA0256"/>
    <w:rsid w:val="00BB23B8"/>
    <w:rsid w:val="00BE4F5E"/>
    <w:rsid w:val="00C05E1D"/>
    <w:rsid w:val="00C12E02"/>
    <w:rsid w:val="00C237C0"/>
    <w:rsid w:val="00C3353A"/>
    <w:rsid w:val="00C344CA"/>
    <w:rsid w:val="00C361DC"/>
    <w:rsid w:val="00C442F4"/>
    <w:rsid w:val="00C61AF6"/>
    <w:rsid w:val="00C83580"/>
    <w:rsid w:val="00C8631B"/>
    <w:rsid w:val="00CA3E76"/>
    <w:rsid w:val="00CA4D0D"/>
    <w:rsid w:val="00CC0D88"/>
    <w:rsid w:val="00CC2F56"/>
    <w:rsid w:val="00CE64CB"/>
    <w:rsid w:val="00D01D2A"/>
    <w:rsid w:val="00D01DB1"/>
    <w:rsid w:val="00D14764"/>
    <w:rsid w:val="00D22C30"/>
    <w:rsid w:val="00D23808"/>
    <w:rsid w:val="00D24B83"/>
    <w:rsid w:val="00D44AB5"/>
    <w:rsid w:val="00D45C1B"/>
    <w:rsid w:val="00D66A0D"/>
    <w:rsid w:val="00D73230"/>
    <w:rsid w:val="00D864C4"/>
    <w:rsid w:val="00D90B1D"/>
    <w:rsid w:val="00DA4974"/>
    <w:rsid w:val="00DD0836"/>
    <w:rsid w:val="00DD73D6"/>
    <w:rsid w:val="00DD7D99"/>
    <w:rsid w:val="00E06C7F"/>
    <w:rsid w:val="00E13D1F"/>
    <w:rsid w:val="00E16E86"/>
    <w:rsid w:val="00E3175B"/>
    <w:rsid w:val="00E3589D"/>
    <w:rsid w:val="00E44EA9"/>
    <w:rsid w:val="00E54C95"/>
    <w:rsid w:val="00E55372"/>
    <w:rsid w:val="00E9155E"/>
    <w:rsid w:val="00E961AE"/>
    <w:rsid w:val="00EC6335"/>
    <w:rsid w:val="00EC6A95"/>
    <w:rsid w:val="00ED1640"/>
    <w:rsid w:val="00ED27C7"/>
    <w:rsid w:val="00ED6744"/>
    <w:rsid w:val="00EF552C"/>
    <w:rsid w:val="00F035AC"/>
    <w:rsid w:val="00F12A36"/>
    <w:rsid w:val="00F1680E"/>
    <w:rsid w:val="00F208FB"/>
    <w:rsid w:val="00F43656"/>
    <w:rsid w:val="00F44DCB"/>
    <w:rsid w:val="00F60E20"/>
    <w:rsid w:val="00F74080"/>
    <w:rsid w:val="00F75F1A"/>
    <w:rsid w:val="00F8491D"/>
    <w:rsid w:val="00F869C5"/>
    <w:rsid w:val="00FD293E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C1987-C5C8-4F02-800F-7B3460B2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D9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850E4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4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9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4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74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D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744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0A36F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D7D9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50E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50E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45C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3A7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904&amp;n=615264&amp;dst=100089" TargetMode="External"/><Relationship Id="rId18" Type="http://schemas.openxmlformats.org/officeDocument/2006/relationships/hyperlink" Target="https://login.consultant.ru/link/?req=doc&amp;base=LAW&amp;n=470915&amp;dst=100018" TargetMode="External"/><Relationship Id="rId26" Type="http://schemas.openxmlformats.org/officeDocument/2006/relationships/hyperlink" Target="https://login.consultant.ru/link/?req=doc&amp;base=LAW&amp;n=482062&amp;date=19.09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0915&amp;dst=1000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430&amp;date=19.09.2024&amp;dst=100011&amp;field=134" TargetMode="External"/><Relationship Id="rId17" Type="http://schemas.openxmlformats.org/officeDocument/2006/relationships/hyperlink" Target="http://base.garant.ru/12125268/5633a92d35b966c2ba2f1e859e7bdd69/" TargetMode="External"/><Relationship Id="rId25" Type="http://schemas.openxmlformats.org/officeDocument/2006/relationships/hyperlink" Target="https://login.consultant.ru/link/?req=doc&amp;base=LAW&amp;n=458061&amp;date=19.09.2024&amp;dst=101121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5512" TargetMode="External"/><Relationship Id="rId20" Type="http://schemas.openxmlformats.org/officeDocument/2006/relationships/hyperlink" Target="https://login.consultant.ru/link/?req=doc&amp;base=LAW&amp;n=470915&amp;dst=100040" TargetMode="External"/><Relationship Id="rId29" Type="http://schemas.openxmlformats.org/officeDocument/2006/relationships/hyperlink" Target="https://login.consultant.ru/link/?req=doc&amp;base=LAW&amp;n=482062&amp;date=19.09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4&amp;date=19.09.2024&amp;dst=103407&amp;field=134" TargetMode="External"/><Relationship Id="rId24" Type="http://schemas.openxmlformats.org/officeDocument/2006/relationships/hyperlink" Target="https://login.consultant.ru/link/?req=doc&amp;base=LAW&amp;n=482062&amp;date=19.09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8558CDF57505B8A9BC0713BC7D199AB95EDCAB2B98D8B0BA0117DB0C9268A21CDA0412F47B03422C97EA5504ACEB4C14A9E93B309AD656c3b8L" TargetMode="External"/><Relationship Id="rId23" Type="http://schemas.openxmlformats.org/officeDocument/2006/relationships/hyperlink" Target="https://login.consultant.ru/link/?req=doc&amp;base=LAW&amp;n=470915&amp;dst=49" TargetMode="External"/><Relationship Id="rId28" Type="http://schemas.openxmlformats.org/officeDocument/2006/relationships/hyperlink" Target="https://login.consultant.ru/link/?req=doc&amp;base=LAW&amp;n=482062&amp;date=19.09.2024" TargetMode="External"/><Relationship Id="rId10" Type="http://schemas.openxmlformats.org/officeDocument/2006/relationships/hyperlink" Target="https://login.consultant.ru/link/?req=doc&amp;base=LAW&amp;n=470430&amp;date=19.09.2024&amp;dst=100008&amp;field=134" TargetMode="External"/><Relationship Id="rId19" Type="http://schemas.openxmlformats.org/officeDocument/2006/relationships/hyperlink" Target="https://login.consultant.ru/link/?req=doc&amp;base=LAW&amp;n=470915&amp;dst=10002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ate=19.09.2024&amp;dst=5905&amp;field=134" TargetMode="External"/><Relationship Id="rId14" Type="http://schemas.openxmlformats.org/officeDocument/2006/relationships/hyperlink" Target="https://login.consultant.ru/link/?req=doc&amp;base=RLAW904&amp;n=615264&amp;dst=100089" TargetMode="External"/><Relationship Id="rId22" Type="http://schemas.openxmlformats.org/officeDocument/2006/relationships/hyperlink" Target="https://login.consultant.ru/link/?req=doc&amp;base=LAW&amp;n=470915&amp;dst=49" TargetMode="External"/><Relationship Id="rId27" Type="http://schemas.openxmlformats.org/officeDocument/2006/relationships/hyperlink" Target="https://login.consultant.ru/link/?req=doc&amp;base=LAW&amp;n=482062&amp;date=19.09.202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C459-20D4-4FC3-8CE1-4C5495F1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33</Pages>
  <Words>12401</Words>
  <Characters>70692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Савельева</cp:lastModifiedBy>
  <cp:revision>102</cp:revision>
  <cp:lastPrinted>2024-09-18T13:07:00Z</cp:lastPrinted>
  <dcterms:created xsi:type="dcterms:W3CDTF">2024-08-20T06:55:00Z</dcterms:created>
  <dcterms:modified xsi:type="dcterms:W3CDTF">2025-02-07T11:36:00Z</dcterms:modified>
</cp:coreProperties>
</file>