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F7" w:rsidRDefault="00B408F7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1735D9" w:rsidRPr="008C748C" w:rsidRDefault="001735D9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8C748C" w:rsidRPr="008C748C" w:rsidRDefault="00143A12" w:rsidP="008C748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8C" w:rsidRPr="008C748C" w:rsidRDefault="008C748C" w:rsidP="008C748C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8C748C" w:rsidRPr="009F4D30" w:rsidRDefault="008C748C" w:rsidP="008C748C">
      <w:pPr>
        <w:tabs>
          <w:tab w:val="left" w:pos="7655"/>
        </w:tabs>
        <w:suppressAutoHyphens/>
        <w:jc w:val="center"/>
        <w:rPr>
          <w:sz w:val="27"/>
          <w:szCs w:val="27"/>
          <w:lang w:eastAsia="ar-SA"/>
        </w:rPr>
      </w:pPr>
      <w:r w:rsidRPr="009F4D30">
        <w:rPr>
          <w:sz w:val="27"/>
          <w:szCs w:val="27"/>
          <w:lang w:eastAsia="ar-SA"/>
        </w:rPr>
        <w:t>Республика Карелия</w:t>
      </w:r>
    </w:p>
    <w:p w:rsidR="004F74EC" w:rsidRPr="009F4D30" w:rsidRDefault="00E1110C" w:rsidP="008C748C">
      <w:pPr>
        <w:tabs>
          <w:tab w:val="left" w:pos="7655"/>
        </w:tabs>
        <w:suppressAutoHyphens/>
        <w:jc w:val="center"/>
        <w:rPr>
          <w:sz w:val="27"/>
          <w:szCs w:val="27"/>
          <w:lang w:eastAsia="ar-SA"/>
        </w:rPr>
      </w:pPr>
      <w:proofErr w:type="spellStart"/>
      <w:r w:rsidRPr="009F4D30">
        <w:rPr>
          <w:sz w:val="27"/>
          <w:szCs w:val="27"/>
          <w:lang w:val="en-US" w:eastAsia="ar-SA"/>
        </w:rPr>
        <w:t>Karjalan</w:t>
      </w:r>
      <w:proofErr w:type="spellEnd"/>
      <w:r w:rsidRPr="009F4D30">
        <w:rPr>
          <w:sz w:val="27"/>
          <w:szCs w:val="27"/>
          <w:lang w:eastAsia="ar-SA"/>
        </w:rPr>
        <w:t xml:space="preserve"> </w:t>
      </w:r>
      <w:proofErr w:type="spellStart"/>
      <w:r w:rsidRPr="009F4D30">
        <w:rPr>
          <w:sz w:val="27"/>
          <w:szCs w:val="27"/>
          <w:lang w:val="en-US" w:eastAsia="ar-SA"/>
        </w:rPr>
        <w:t>Ta</w:t>
      </w:r>
      <w:r w:rsidR="003012A3" w:rsidRPr="009F4D30">
        <w:rPr>
          <w:sz w:val="27"/>
          <w:szCs w:val="27"/>
          <w:lang w:val="en-US" w:eastAsia="ar-SA"/>
        </w:rPr>
        <w:t>z</w:t>
      </w:r>
      <w:r w:rsidRPr="009F4D30">
        <w:rPr>
          <w:sz w:val="27"/>
          <w:szCs w:val="27"/>
          <w:lang w:val="en-US" w:eastAsia="ar-SA"/>
        </w:rPr>
        <w:t>aval</w:t>
      </w:r>
      <w:r w:rsidR="003012A3" w:rsidRPr="009F4D30">
        <w:rPr>
          <w:sz w:val="27"/>
          <w:szCs w:val="27"/>
          <w:lang w:val="en-US" w:eastAsia="ar-SA"/>
        </w:rPr>
        <w:t>du</w:t>
      </w:r>
      <w:proofErr w:type="spellEnd"/>
    </w:p>
    <w:p w:rsidR="008C748C" w:rsidRPr="009F4D30" w:rsidRDefault="008C748C" w:rsidP="008C748C">
      <w:pPr>
        <w:suppressAutoHyphens/>
        <w:jc w:val="center"/>
        <w:rPr>
          <w:sz w:val="27"/>
          <w:szCs w:val="27"/>
          <w:lang w:eastAsia="ar-SA"/>
        </w:rPr>
      </w:pPr>
      <w:r w:rsidRPr="009F4D30">
        <w:rPr>
          <w:sz w:val="27"/>
          <w:szCs w:val="27"/>
          <w:lang w:eastAsia="ar-SA"/>
        </w:rPr>
        <w:t>Администрация Пряжинского национального муниципального района</w:t>
      </w:r>
    </w:p>
    <w:p w:rsidR="00E1110C" w:rsidRPr="009F4D30" w:rsidRDefault="003012A3" w:rsidP="00E1110C">
      <w:pPr>
        <w:suppressAutoHyphens/>
        <w:jc w:val="center"/>
        <w:rPr>
          <w:sz w:val="27"/>
          <w:szCs w:val="27"/>
          <w:lang w:val="fi-FI" w:eastAsia="ar-SA"/>
        </w:rPr>
      </w:pPr>
      <w:r w:rsidRPr="009F4D30">
        <w:rPr>
          <w:sz w:val="27"/>
          <w:szCs w:val="27"/>
          <w:lang w:val="fi-FI" w:eastAsia="ar-SA"/>
        </w:rPr>
        <w:t>Priäžän kanzallizen piirin h</w:t>
      </w:r>
      <w:r w:rsidR="00E1110C" w:rsidRPr="009F4D30">
        <w:rPr>
          <w:sz w:val="27"/>
          <w:szCs w:val="27"/>
          <w:lang w:val="fi-FI" w:eastAsia="ar-SA"/>
        </w:rPr>
        <w:t>allindo</w:t>
      </w:r>
    </w:p>
    <w:p w:rsidR="008C748C" w:rsidRPr="009F4D30" w:rsidRDefault="008C748C" w:rsidP="008B7223">
      <w:pPr>
        <w:keepNext/>
        <w:jc w:val="center"/>
        <w:outlineLvl w:val="1"/>
        <w:rPr>
          <w:rFonts w:cs="Arial"/>
          <w:b/>
          <w:bCs/>
          <w:iCs/>
          <w:sz w:val="27"/>
          <w:szCs w:val="27"/>
        </w:rPr>
      </w:pPr>
    </w:p>
    <w:p w:rsidR="008C748C" w:rsidRPr="009F4D30" w:rsidRDefault="00863F21" w:rsidP="008B7223">
      <w:pPr>
        <w:keepNext/>
        <w:jc w:val="center"/>
        <w:outlineLvl w:val="0"/>
        <w:rPr>
          <w:b/>
          <w:sz w:val="27"/>
          <w:szCs w:val="27"/>
        </w:rPr>
      </w:pPr>
      <w:r w:rsidRPr="009F4D30">
        <w:rPr>
          <w:b/>
          <w:sz w:val="27"/>
          <w:szCs w:val="27"/>
        </w:rPr>
        <w:t>РАСПОРЯЖЕНИЕ</w:t>
      </w:r>
    </w:p>
    <w:p w:rsidR="008B7223" w:rsidRPr="009F4D30" w:rsidRDefault="008B7223" w:rsidP="008B7223">
      <w:pPr>
        <w:keepNext/>
        <w:jc w:val="center"/>
        <w:outlineLvl w:val="0"/>
        <w:rPr>
          <w:sz w:val="27"/>
          <w:szCs w:val="27"/>
        </w:rPr>
      </w:pPr>
    </w:p>
    <w:p w:rsidR="008B7223" w:rsidRPr="009F4D30" w:rsidRDefault="005713C7" w:rsidP="008B7223">
      <w:pPr>
        <w:tabs>
          <w:tab w:val="left" w:pos="7020"/>
        </w:tabs>
        <w:spacing w:before="240" w:after="60"/>
        <w:jc w:val="center"/>
        <w:outlineLvl w:val="7"/>
        <w:rPr>
          <w:iCs/>
          <w:sz w:val="27"/>
          <w:szCs w:val="27"/>
        </w:rPr>
      </w:pPr>
      <w:r w:rsidRPr="009F4D30">
        <w:rPr>
          <w:iCs/>
          <w:sz w:val="27"/>
          <w:szCs w:val="27"/>
        </w:rPr>
        <w:t>«</w:t>
      </w:r>
      <w:r w:rsidR="009F4D30" w:rsidRPr="009F4D30">
        <w:rPr>
          <w:iCs/>
          <w:sz w:val="27"/>
          <w:szCs w:val="27"/>
          <w:lang w:val="fi-FI"/>
        </w:rPr>
        <w:t>___</w:t>
      </w:r>
      <w:r w:rsidRPr="009F4D30">
        <w:rPr>
          <w:iCs/>
          <w:sz w:val="27"/>
          <w:szCs w:val="27"/>
        </w:rPr>
        <w:t>»</w:t>
      </w:r>
      <w:r w:rsidR="009F4D30" w:rsidRPr="009F4D30">
        <w:rPr>
          <w:iCs/>
          <w:sz w:val="27"/>
          <w:szCs w:val="27"/>
          <w:lang w:val="fi-FI"/>
        </w:rPr>
        <w:t xml:space="preserve"> </w:t>
      </w:r>
      <w:r w:rsidR="00CF3FE9">
        <w:rPr>
          <w:iCs/>
          <w:sz w:val="27"/>
          <w:szCs w:val="27"/>
        </w:rPr>
        <w:t>февраля</w:t>
      </w:r>
      <w:r w:rsidR="009F4D30" w:rsidRPr="009F4D30">
        <w:rPr>
          <w:iCs/>
          <w:sz w:val="27"/>
          <w:szCs w:val="27"/>
          <w:lang w:val="fi-FI"/>
        </w:rPr>
        <w:t xml:space="preserve"> 2</w:t>
      </w:r>
      <w:r w:rsidR="009F4D30" w:rsidRPr="009F4D30">
        <w:rPr>
          <w:iCs/>
          <w:sz w:val="27"/>
          <w:szCs w:val="27"/>
        </w:rPr>
        <w:t>025</w:t>
      </w:r>
      <w:r w:rsidR="008C748C" w:rsidRPr="009F4D30">
        <w:rPr>
          <w:iCs/>
          <w:sz w:val="27"/>
          <w:szCs w:val="27"/>
          <w:lang w:val="fi-FI"/>
        </w:rPr>
        <w:t xml:space="preserve"> </w:t>
      </w:r>
      <w:r w:rsidR="008C748C" w:rsidRPr="009F4D30">
        <w:rPr>
          <w:iCs/>
          <w:sz w:val="27"/>
          <w:szCs w:val="27"/>
        </w:rPr>
        <w:t>г</w:t>
      </w:r>
      <w:r w:rsidR="00DA0CC7" w:rsidRPr="009F4D30">
        <w:rPr>
          <w:iCs/>
          <w:sz w:val="27"/>
          <w:szCs w:val="27"/>
        </w:rPr>
        <w:t>ода</w:t>
      </w:r>
      <w:r w:rsidR="00DA0CC7" w:rsidRPr="009F4D30">
        <w:rPr>
          <w:iCs/>
          <w:sz w:val="27"/>
          <w:szCs w:val="27"/>
        </w:rPr>
        <w:tab/>
      </w:r>
      <w:r w:rsidR="00DA0CC7" w:rsidRPr="009F4D30">
        <w:rPr>
          <w:iCs/>
          <w:sz w:val="27"/>
          <w:szCs w:val="27"/>
        </w:rPr>
        <w:tab/>
      </w:r>
      <w:r w:rsidR="00DA0CC7" w:rsidRPr="009F4D30">
        <w:rPr>
          <w:iCs/>
          <w:sz w:val="27"/>
          <w:szCs w:val="27"/>
        </w:rPr>
        <w:tab/>
      </w:r>
      <w:r w:rsidR="00DA0CC7" w:rsidRPr="009F4D30">
        <w:rPr>
          <w:iCs/>
          <w:sz w:val="27"/>
          <w:szCs w:val="27"/>
        </w:rPr>
        <w:tab/>
      </w:r>
      <w:r w:rsidR="008C748C" w:rsidRPr="009F4D30">
        <w:rPr>
          <w:iCs/>
          <w:sz w:val="27"/>
          <w:szCs w:val="27"/>
        </w:rPr>
        <w:t>№ _____</w:t>
      </w:r>
    </w:p>
    <w:p w:rsidR="008B7223" w:rsidRPr="009F4D30" w:rsidRDefault="008B7223" w:rsidP="008B7223">
      <w:pPr>
        <w:tabs>
          <w:tab w:val="left" w:pos="7020"/>
        </w:tabs>
        <w:spacing w:before="240" w:after="60"/>
        <w:jc w:val="center"/>
        <w:outlineLvl w:val="7"/>
        <w:rPr>
          <w:iCs/>
          <w:sz w:val="27"/>
          <w:szCs w:val="27"/>
        </w:rPr>
      </w:pPr>
    </w:p>
    <w:p w:rsidR="008C748C" w:rsidRPr="009F4D30" w:rsidRDefault="008C748C" w:rsidP="008B7223">
      <w:pPr>
        <w:keepNext/>
        <w:jc w:val="center"/>
        <w:outlineLvl w:val="0"/>
        <w:rPr>
          <w:sz w:val="27"/>
          <w:szCs w:val="27"/>
        </w:rPr>
      </w:pPr>
      <w:r w:rsidRPr="009F4D30">
        <w:rPr>
          <w:sz w:val="27"/>
          <w:szCs w:val="27"/>
        </w:rPr>
        <w:t>пгт Пряжа</w:t>
      </w:r>
    </w:p>
    <w:p w:rsidR="004F74EC" w:rsidRPr="009F4D30" w:rsidRDefault="003012A3" w:rsidP="008B7223">
      <w:pPr>
        <w:keepNext/>
        <w:jc w:val="center"/>
        <w:outlineLvl w:val="0"/>
        <w:rPr>
          <w:sz w:val="27"/>
          <w:szCs w:val="27"/>
          <w:lang w:eastAsia="ar-SA"/>
        </w:rPr>
      </w:pPr>
      <w:proofErr w:type="spellStart"/>
      <w:r w:rsidRPr="009F4D30">
        <w:rPr>
          <w:sz w:val="27"/>
          <w:szCs w:val="27"/>
          <w:lang w:val="en-US" w:eastAsia="ar-SA"/>
        </w:rPr>
        <w:t>Pri</w:t>
      </w:r>
      <w:r w:rsidRPr="009F4D30">
        <w:rPr>
          <w:sz w:val="27"/>
          <w:szCs w:val="27"/>
          <w:lang w:eastAsia="ar-SA"/>
        </w:rPr>
        <w:t>äžä</w:t>
      </w:r>
      <w:proofErr w:type="spellEnd"/>
      <w:r w:rsidRPr="009F4D30">
        <w:rPr>
          <w:sz w:val="27"/>
          <w:szCs w:val="27"/>
          <w:lang w:val="en-US" w:eastAsia="ar-SA"/>
        </w:rPr>
        <w:t>n</w:t>
      </w:r>
      <w:r w:rsidRPr="009F4D30">
        <w:rPr>
          <w:sz w:val="27"/>
          <w:szCs w:val="27"/>
          <w:lang w:eastAsia="ar-SA"/>
        </w:rPr>
        <w:t xml:space="preserve"> </w:t>
      </w:r>
      <w:proofErr w:type="spellStart"/>
      <w:r w:rsidRPr="009F4D30">
        <w:rPr>
          <w:sz w:val="27"/>
          <w:szCs w:val="27"/>
          <w:lang w:val="en-US" w:eastAsia="ar-SA"/>
        </w:rPr>
        <w:t>kyl</w:t>
      </w:r>
      <w:proofErr w:type="spellEnd"/>
      <w:r w:rsidRPr="009F4D30">
        <w:rPr>
          <w:sz w:val="27"/>
          <w:szCs w:val="27"/>
          <w:lang w:eastAsia="ar-SA"/>
        </w:rPr>
        <w:t>ä</w:t>
      </w:r>
    </w:p>
    <w:p w:rsidR="00CC3EB1" w:rsidRPr="009F4D30" w:rsidRDefault="00CC3EB1" w:rsidP="008B7223">
      <w:pPr>
        <w:keepNext/>
        <w:jc w:val="center"/>
        <w:outlineLvl w:val="0"/>
        <w:rPr>
          <w:sz w:val="27"/>
          <w:szCs w:val="27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328"/>
      </w:tblGrid>
      <w:tr w:rsidR="00CC3EB1" w:rsidRPr="009F4D30">
        <w:trPr>
          <w:trHeight w:val="540"/>
        </w:trPr>
        <w:tc>
          <w:tcPr>
            <w:tcW w:w="5328" w:type="dxa"/>
          </w:tcPr>
          <w:p w:rsidR="00CC3EB1" w:rsidRPr="009F4D30" w:rsidRDefault="00CC3EB1" w:rsidP="00CF3FE9">
            <w:pPr>
              <w:jc w:val="both"/>
              <w:rPr>
                <w:b/>
                <w:bCs/>
                <w:sz w:val="27"/>
                <w:szCs w:val="27"/>
                <w:lang w:eastAsia="en-US"/>
              </w:rPr>
            </w:pPr>
            <w:r w:rsidRPr="009F4D30">
              <w:rPr>
                <w:b/>
                <w:bCs/>
                <w:sz w:val="27"/>
                <w:szCs w:val="27"/>
              </w:rPr>
              <w:t>О</w:t>
            </w:r>
            <w:r w:rsidR="00CF3FE9">
              <w:rPr>
                <w:b/>
                <w:bCs/>
                <w:sz w:val="27"/>
                <w:szCs w:val="27"/>
              </w:rPr>
              <w:t>б утверждении графика приема граждан от</w:t>
            </w:r>
            <w:r w:rsidR="00496A7F">
              <w:rPr>
                <w:b/>
                <w:bCs/>
                <w:sz w:val="27"/>
                <w:szCs w:val="27"/>
              </w:rPr>
              <w:t>делом</w:t>
            </w:r>
            <w:r w:rsidR="00CF3FE9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="00CF3FE9">
              <w:rPr>
                <w:b/>
                <w:bCs/>
                <w:sz w:val="27"/>
                <w:szCs w:val="27"/>
              </w:rPr>
              <w:t>РИЭиБ</w:t>
            </w:r>
            <w:proofErr w:type="spellEnd"/>
            <w:r w:rsidR="00CF3FE9">
              <w:rPr>
                <w:b/>
                <w:bCs/>
                <w:sz w:val="27"/>
                <w:szCs w:val="27"/>
              </w:rPr>
              <w:t xml:space="preserve"> администрации</w:t>
            </w:r>
          </w:p>
        </w:tc>
      </w:tr>
    </w:tbl>
    <w:p w:rsidR="00CC3EB1" w:rsidRPr="009F4D30" w:rsidRDefault="00CC3EB1" w:rsidP="00CC3EB1">
      <w:pPr>
        <w:pStyle w:val="ac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CC3EB1" w:rsidRPr="009F4D30" w:rsidRDefault="00CC3EB1" w:rsidP="00CC3EB1">
      <w:pPr>
        <w:pStyle w:val="ac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CC3EB1" w:rsidRPr="009F4D30" w:rsidRDefault="00CC3EB1" w:rsidP="00CC3EB1">
      <w:pPr>
        <w:rPr>
          <w:sz w:val="27"/>
          <w:szCs w:val="27"/>
        </w:rPr>
      </w:pPr>
    </w:p>
    <w:p w:rsidR="00104E21" w:rsidRPr="009F4D30" w:rsidRDefault="00CC3EB1" w:rsidP="009269C9">
      <w:pPr>
        <w:ind w:firstLine="708"/>
        <w:jc w:val="both"/>
        <w:rPr>
          <w:sz w:val="27"/>
          <w:szCs w:val="27"/>
        </w:rPr>
      </w:pPr>
      <w:r w:rsidRPr="009F4D30">
        <w:rPr>
          <w:sz w:val="27"/>
          <w:szCs w:val="27"/>
        </w:rPr>
        <w:t>В соответствии с</w:t>
      </w:r>
      <w:r w:rsidR="00CF3FE9">
        <w:rPr>
          <w:sz w:val="27"/>
          <w:szCs w:val="27"/>
        </w:rPr>
        <w:t xml:space="preserve"> Федеральным законом от 2 мая 2006</w:t>
      </w:r>
      <w:r w:rsidR="008B7223" w:rsidRPr="009F4D30">
        <w:rPr>
          <w:sz w:val="27"/>
          <w:szCs w:val="27"/>
        </w:rPr>
        <w:t xml:space="preserve"> № </w:t>
      </w:r>
      <w:r w:rsidR="00CF3FE9">
        <w:rPr>
          <w:sz w:val="27"/>
          <w:szCs w:val="27"/>
        </w:rPr>
        <w:t>59</w:t>
      </w:r>
      <w:r w:rsidR="008B7223" w:rsidRPr="009F4D30">
        <w:rPr>
          <w:sz w:val="27"/>
          <w:szCs w:val="27"/>
        </w:rPr>
        <w:t>-ФЗ «</w:t>
      </w:r>
      <w:r w:rsidR="00CF3FE9">
        <w:rPr>
          <w:sz w:val="27"/>
          <w:szCs w:val="27"/>
        </w:rPr>
        <w:t xml:space="preserve">О порядке рассмотрения обращений граждан </w:t>
      </w:r>
      <w:r w:rsidR="008B7223" w:rsidRPr="009F4D30">
        <w:rPr>
          <w:sz w:val="27"/>
          <w:szCs w:val="27"/>
        </w:rPr>
        <w:t>Российской Федерации»</w:t>
      </w:r>
      <w:r w:rsidR="00CF3FE9">
        <w:rPr>
          <w:sz w:val="27"/>
          <w:szCs w:val="27"/>
        </w:rPr>
        <w:t xml:space="preserve"> и в целях совершенствования организации работы с обращениями граждан в администрации Пряжинского национального муниципального района</w:t>
      </w:r>
      <w:r w:rsidR="00F42BF6" w:rsidRPr="009F4D30">
        <w:rPr>
          <w:sz w:val="27"/>
          <w:szCs w:val="27"/>
        </w:rPr>
        <w:t>:</w:t>
      </w:r>
    </w:p>
    <w:p w:rsidR="00CC3EB1" w:rsidRPr="009F4D30" w:rsidRDefault="00CC3EB1" w:rsidP="00CC3EB1">
      <w:pPr>
        <w:ind w:firstLine="708"/>
        <w:jc w:val="both"/>
        <w:rPr>
          <w:sz w:val="27"/>
          <w:szCs w:val="27"/>
        </w:rPr>
      </w:pPr>
    </w:p>
    <w:p w:rsidR="00340D16" w:rsidRPr="009F4D30" w:rsidRDefault="00CC3EB1" w:rsidP="00496A7F">
      <w:pPr>
        <w:ind w:firstLine="708"/>
        <w:jc w:val="both"/>
        <w:rPr>
          <w:sz w:val="27"/>
          <w:szCs w:val="27"/>
        </w:rPr>
      </w:pPr>
      <w:r w:rsidRPr="009F4D30">
        <w:rPr>
          <w:sz w:val="27"/>
          <w:szCs w:val="27"/>
        </w:rPr>
        <w:t xml:space="preserve">1. </w:t>
      </w:r>
      <w:r w:rsidR="00496A7F">
        <w:rPr>
          <w:sz w:val="27"/>
          <w:szCs w:val="27"/>
        </w:rPr>
        <w:t xml:space="preserve">Утвердить </w:t>
      </w:r>
      <w:r w:rsidR="00C90B43">
        <w:rPr>
          <w:sz w:val="27"/>
          <w:szCs w:val="27"/>
        </w:rPr>
        <w:t>график приема граждан должностными лицами отдела развития инфраструктуры, экологии и благоустройства администрации Пряжинского национального муниципального района (приложение № 1).</w:t>
      </w:r>
    </w:p>
    <w:p w:rsidR="00CC3EB1" w:rsidRPr="00C90B43" w:rsidRDefault="00C90B43" w:rsidP="00C90B43">
      <w:pPr>
        <w:keepNext/>
        <w:ind w:firstLine="708"/>
        <w:jc w:val="both"/>
        <w:outlineLvl w:val="0"/>
        <w:rPr>
          <w:color w:val="000000"/>
          <w:sz w:val="27"/>
          <w:szCs w:val="27"/>
        </w:rPr>
      </w:pPr>
      <w:r>
        <w:rPr>
          <w:sz w:val="27"/>
          <w:szCs w:val="27"/>
        </w:rPr>
        <w:t>2.</w:t>
      </w:r>
      <w:r w:rsidRPr="00006F18">
        <w:rPr>
          <w:sz w:val="27"/>
          <w:szCs w:val="27"/>
          <w:lang w:eastAsia="ar-SA"/>
        </w:rPr>
        <w:t xml:space="preserve"> </w:t>
      </w:r>
      <w:proofErr w:type="gramStart"/>
      <w:r w:rsidRPr="00006F18">
        <w:rPr>
          <w:sz w:val="27"/>
          <w:szCs w:val="27"/>
          <w:lang w:eastAsia="ar-SA"/>
        </w:rPr>
        <w:t>Разместить</w:t>
      </w:r>
      <w:proofErr w:type="gramEnd"/>
      <w:r w:rsidRPr="00006F18">
        <w:rPr>
          <w:sz w:val="27"/>
          <w:szCs w:val="27"/>
          <w:lang w:eastAsia="ar-SA"/>
        </w:rPr>
        <w:t xml:space="preserve"> настоящее распоряжение на официальном сайте администрации </w:t>
      </w:r>
      <w:r w:rsidRPr="00006F18">
        <w:rPr>
          <w:color w:val="000000"/>
          <w:sz w:val="27"/>
          <w:szCs w:val="27"/>
        </w:rPr>
        <w:t>Пряжинского национального муниципального района в сети «Интернет».</w:t>
      </w:r>
    </w:p>
    <w:p w:rsidR="00725802" w:rsidRPr="009F4D30" w:rsidRDefault="00725802" w:rsidP="00104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725802" w:rsidRPr="009F4D30" w:rsidRDefault="00725802" w:rsidP="00104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104E21" w:rsidRPr="009F4D30" w:rsidRDefault="00104E21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9F4D30">
        <w:rPr>
          <w:sz w:val="27"/>
          <w:szCs w:val="27"/>
        </w:rPr>
        <w:t>Глав</w:t>
      </w:r>
      <w:r w:rsidR="005713C7" w:rsidRPr="009F4D30">
        <w:rPr>
          <w:sz w:val="27"/>
          <w:szCs w:val="27"/>
        </w:rPr>
        <w:t>а</w:t>
      </w:r>
      <w:r w:rsidRPr="009F4D30">
        <w:rPr>
          <w:sz w:val="27"/>
          <w:szCs w:val="27"/>
        </w:rPr>
        <w:t xml:space="preserve"> </w:t>
      </w:r>
      <w:r w:rsidR="00F1770C" w:rsidRPr="009F4D30">
        <w:rPr>
          <w:sz w:val="27"/>
          <w:szCs w:val="27"/>
        </w:rPr>
        <w:t>а</w:t>
      </w:r>
      <w:r w:rsidRPr="009F4D30">
        <w:rPr>
          <w:sz w:val="27"/>
          <w:szCs w:val="27"/>
        </w:rPr>
        <w:t>дминистрации</w:t>
      </w:r>
      <w:r w:rsidRPr="009F4D30">
        <w:rPr>
          <w:sz w:val="27"/>
          <w:szCs w:val="27"/>
        </w:rPr>
        <w:tab/>
      </w:r>
      <w:r w:rsidRPr="009F4D30">
        <w:rPr>
          <w:sz w:val="27"/>
          <w:szCs w:val="27"/>
        </w:rPr>
        <w:tab/>
      </w:r>
      <w:r w:rsidRPr="009F4D30">
        <w:rPr>
          <w:sz w:val="27"/>
          <w:szCs w:val="27"/>
        </w:rPr>
        <w:tab/>
      </w:r>
      <w:r w:rsidRPr="009F4D30">
        <w:rPr>
          <w:sz w:val="27"/>
          <w:szCs w:val="27"/>
        </w:rPr>
        <w:tab/>
      </w:r>
      <w:r w:rsidR="00554F27" w:rsidRPr="009F4D30">
        <w:rPr>
          <w:sz w:val="27"/>
          <w:szCs w:val="27"/>
        </w:rPr>
        <w:tab/>
      </w:r>
      <w:r w:rsidR="00F1770C" w:rsidRPr="009F4D30">
        <w:rPr>
          <w:sz w:val="27"/>
          <w:szCs w:val="27"/>
        </w:rPr>
        <w:t xml:space="preserve">    </w:t>
      </w:r>
      <w:r w:rsidR="005713C7" w:rsidRPr="009F4D30">
        <w:rPr>
          <w:sz w:val="27"/>
          <w:szCs w:val="27"/>
        </w:rPr>
        <w:t xml:space="preserve">             </w:t>
      </w:r>
      <w:r w:rsidR="00C90B43">
        <w:rPr>
          <w:sz w:val="27"/>
          <w:szCs w:val="27"/>
        </w:rPr>
        <w:t xml:space="preserve">  </w:t>
      </w:r>
      <w:r w:rsidR="005713C7" w:rsidRPr="009F4D30">
        <w:rPr>
          <w:sz w:val="27"/>
          <w:szCs w:val="27"/>
        </w:rPr>
        <w:t xml:space="preserve">    </w:t>
      </w:r>
      <w:r w:rsidR="00F1770C" w:rsidRPr="009F4D30">
        <w:rPr>
          <w:sz w:val="27"/>
          <w:szCs w:val="27"/>
        </w:rPr>
        <w:t xml:space="preserve">  </w:t>
      </w:r>
      <w:r w:rsidR="005713C7" w:rsidRPr="009F4D30">
        <w:rPr>
          <w:sz w:val="27"/>
          <w:szCs w:val="27"/>
        </w:rPr>
        <w:t xml:space="preserve">Д.А. </w:t>
      </w:r>
      <w:proofErr w:type="spellStart"/>
      <w:r w:rsidR="005713C7" w:rsidRPr="009F4D30">
        <w:rPr>
          <w:sz w:val="27"/>
          <w:szCs w:val="27"/>
        </w:rPr>
        <w:t>Буевич</w:t>
      </w:r>
      <w:proofErr w:type="spellEnd"/>
    </w:p>
    <w:p w:rsidR="001735D9" w:rsidRPr="009F4D30" w:rsidRDefault="001735D9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1735D9" w:rsidRPr="009F4D30" w:rsidRDefault="001735D9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1735D9" w:rsidRPr="009F4D30" w:rsidRDefault="001735D9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1735D9" w:rsidRPr="009F4D30" w:rsidRDefault="001735D9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1735D9" w:rsidRDefault="001735D9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9F4D30" w:rsidRDefault="009F4D30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9F4D30" w:rsidRPr="009F4D30" w:rsidRDefault="009F4D30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1735D9" w:rsidRPr="009F4D30" w:rsidRDefault="001735D9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1735D9" w:rsidRDefault="001735D9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C90B43" w:rsidRDefault="00C90B43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C90B43" w:rsidRDefault="00C90B43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C90B43" w:rsidRPr="009F4D30" w:rsidRDefault="00C90B43" w:rsidP="00F1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9F4D30" w:rsidRDefault="009F4D30" w:rsidP="001735D9">
      <w:pPr>
        <w:rPr>
          <w:bCs/>
          <w:sz w:val="27"/>
          <w:szCs w:val="27"/>
        </w:rPr>
      </w:pPr>
    </w:p>
    <w:p w:rsidR="00C90B43" w:rsidRDefault="00C90B43" w:rsidP="00C90B43">
      <w:pPr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Приложение № 1</w:t>
      </w:r>
    </w:p>
    <w:p w:rsidR="00C90B43" w:rsidRDefault="00C90B43" w:rsidP="00C90B43">
      <w:pPr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 распоряжению администрации Пряжинского </w:t>
      </w:r>
    </w:p>
    <w:p w:rsidR="00C90B43" w:rsidRDefault="00C90B43" w:rsidP="00C90B43">
      <w:pPr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национального муниципального района</w:t>
      </w:r>
    </w:p>
    <w:p w:rsidR="00C90B43" w:rsidRDefault="00C90B43" w:rsidP="00C90B43">
      <w:pPr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от «___» февраля 2025 года № _____</w:t>
      </w:r>
    </w:p>
    <w:p w:rsidR="00C90B43" w:rsidRDefault="00C90B43" w:rsidP="00C90B43">
      <w:pPr>
        <w:rPr>
          <w:bCs/>
          <w:sz w:val="27"/>
          <w:szCs w:val="27"/>
        </w:rPr>
      </w:pPr>
    </w:p>
    <w:p w:rsidR="00C90B43" w:rsidRPr="00C90B43" w:rsidRDefault="00C90B43" w:rsidP="00C90B43">
      <w:pPr>
        <w:jc w:val="center"/>
        <w:rPr>
          <w:b/>
          <w:bCs/>
          <w:sz w:val="27"/>
          <w:szCs w:val="27"/>
        </w:rPr>
      </w:pPr>
      <w:r w:rsidRPr="00C90B43">
        <w:rPr>
          <w:b/>
          <w:bCs/>
          <w:sz w:val="27"/>
          <w:szCs w:val="27"/>
        </w:rPr>
        <w:t>График приема граждан должностными лицами отдела развития инфраструктуры, экологии и благоустройств администрации Пряжинского национального муниципального района</w:t>
      </w:r>
    </w:p>
    <w:p w:rsidR="00C90B43" w:rsidRDefault="00C90B43" w:rsidP="001735D9">
      <w:pPr>
        <w:rPr>
          <w:bCs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534"/>
        <w:gridCol w:w="2693"/>
        <w:gridCol w:w="2977"/>
        <w:gridCol w:w="1984"/>
        <w:gridCol w:w="1568"/>
      </w:tblGrid>
      <w:tr w:rsidR="00C90B43" w:rsidTr="00520A9D">
        <w:tc>
          <w:tcPr>
            <w:tcW w:w="534" w:type="dxa"/>
          </w:tcPr>
          <w:p w:rsidR="00C90B43" w:rsidRPr="00C90B43" w:rsidRDefault="00C90B43" w:rsidP="00C90B43">
            <w:pPr>
              <w:jc w:val="center"/>
              <w:rPr>
                <w:b/>
                <w:bCs/>
                <w:sz w:val="27"/>
                <w:szCs w:val="27"/>
              </w:rPr>
            </w:pPr>
            <w:r w:rsidRPr="00C90B43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693" w:type="dxa"/>
          </w:tcPr>
          <w:p w:rsidR="00C90B43" w:rsidRPr="00C90B43" w:rsidRDefault="00C90B43" w:rsidP="00C90B43">
            <w:pPr>
              <w:jc w:val="center"/>
              <w:rPr>
                <w:b/>
                <w:bCs/>
                <w:sz w:val="27"/>
                <w:szCs w:val="27"/>
              </w:rPr>
            </w:pPr>
            <w:r w:rsidRPr="00C90B43">
              <w:rPr>
                <w:b/>
                <w:bCs/>
                <w:sz w:val="27"/>
                <w:szCs w:val="27"/>
              </w:rPr>
              <w:t>должность</w:t>
            </w:r>
          </w:p>
        </w:tc>
        <w:tc>
          <w:tcPr>
            <w:tcW w:w="2977" w:type="dxa"/>
          </w:tcPr>
          <w:p w:rsidR="00C90B43" w:rsidRPr="00C90B43" w:rsidRDefault="00C90B43" w:rsidP="00C90B43">
            <w:pPr>
              <w:jc w:val="center"/>
              <w:rPr>
                <w:b/>
                <w:bCs/>
                <w:sz w:val="27"/>
                <w:szCs w:val="27"/>
              </w:rPr>
            </w:pPr>
            <w:r w:rsidRPr="00C90B43">
              <w:rPr>
                <w:b/>
                <w:bCs/>
                <w:sz w:val="27"/>
                <w:szCs w:val="27"/>
              </w:rPr>
              <w:t>дни/время приема</w:t>
            </w:r>
          </w:p>
        </w:tc>
        <w:tc>
          <w:tcPr>
            <w:tcW w:w="1984" w:type="dxa"/>
          </w:tcPr>
          <w:p w:rsidR="00C90B43" w:rsidRPr="00C90B43" w:rsidRDefault="00C90B43" w:rsidP="00C90B43">
            <w:pPr>
              <w:jc w:val="center"/>
              <w:rPr>
                <w:b/>
                <w:bCs/>
                <w:sz w:val="27"/>
                <w:szCs w:val="27"/>
              </w:rPr>
            </w:pPr>
            <w:r w:rsidRPr="00C90B43">
              <w:rPr>
                <w:b/>
                <w:bCs/>
                <w:sz w:val="27"/>
                <w:szCs w:val="27"/>
              </w:rPr>
              <w:t>место приема</w:t>
            </w:r>
          </w:p>
        </w:tc>
        <w:tc>
          <w:tcPr>
            <w:tcW w:w="1568" w:type="dxa"/>
          </w:tcPr>
          <w:p w:rsidR="00C90B43" w:rsidRPr="00C90B43" w:rsidRDefault="00C90B43" w:rsidP="00C90B43">
            <w:pPr>
              <w:jc w:val="center"/>
              <w:rPr>
                <w:b/>
                <w:bCs/>
                <w:sz w:val="27"/>
                <w:szCs w:val="27"/>
              </w:rPr>
            </w:pPr>
            <w:r w:rsidRPr="00C90B43">
              <w:rPr>
                <w:b/>
                <w:bCs/>
                <w:sz w:val="27"/>
                <w:szCs w:val="27"/>
              </w:rPr>
              <w:t>телефон</w:t>
            </w:r>
          </w:p>
        </w:tc>
      </w:tr>
      <w:tr w:rsidR="00C90B43" w:rsidTr="00520A9D">
        <w:tc>
          <w:tcPr>
            <w:tcW w:w="534" w:type="dxa"/>
          </w:tcPr>
          <w:p w:rsidR="00C90B43" w:rsidRDefault="00C90B43" w:rsidP="00C90B4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693" w:type="dxa"/>
          </w:tcPr>
          <w:p w:rsidR="00C90B43" w:rsidRDefault="00C90B43" w:rsidP="00C90B4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Начальник отдела, консультант отдела </w:t>
            </w:r>
            <w:proofErr w:type="spellStart"/>
            <w:r>
              <w:rPr>
                <w:bCs/>
                <w:sz w:val="27"/>
                <w:szCs w:val="27"/>
              </w:rPr>
              <w:t>РИЭиБ</w:t>
            </w:r>
            <w:proofErr w:type="spellEnd"/>
          </w:p>
        </w:tc>
        <w:tc>
          <w:tcPr>
            <w:tcW w:w="2977" w:type="dxa"/>
          </w:tcPr>
          <w:p w:rsidR="00C90B43" w:rsidRDefault="00520A9D" w:rsidP="00C90B4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среда/с 09:00 час. до 13:00 час., с 14:00 час</w:t>
            </w:r>
            <w:proofErr w:type="gramStart"/>
            <w:r>
              <w:rPr>
                <w:bCs/>
                <w:sz w:val="27"/>
                <w:szCs w:val="27"/>
              </w:rPr>
              <w:t>.</w:t>
            </w:r>
            <w:proofErr w:type="gramEnd"/>
            <w:r>
              <w:rPr>
                <w:bCs/>
                <w:sz w:val="27"/>
                <w:szCs w:val="27"/>
              </w:rPr>
              <w:t xml:space="preserve"> </w:t>
            </w:r>
            <w:proofErr w:type="gramStart"/>
            <w:r>
              <w:rPr>
                <w:bCs/>
                <w:sz w:val="27"/>
                <w:szCs w:val="27"/>
              </w:rPr>
              <w:t>д</w:t>
            </w:r>
            <w:proofErr w:type="gramEnd"/>
            <w:r>
              <w:rPr>
                <w:bCs/>
                <w:sz w:val="27"/>
                <w:szCs w:val="27"/>
              </w:rPr>
              <w:t>о 17:30 час.</w:t>
            </w:r>
          </w:p>
        </w:tc>
        <w:tc>
          <w:tcPr>
            <w:tcW w:w="1984" w:type="dxa"/>
          </w:tcPr>
          <w:p w:rsidR="00520A9D" w:rsidRDefault="00520A9D" w:rsidP="00C90B4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пгт. Пряжа, </w:t>
            </w:r>
          </w:p>
          <w:p w:rsidR="00C90B43" w:rsidRDefault="00520A9D" w:rsidP="00C90B4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ул. Советская, д. 61, </w:t>
            </w:r>
            <w:proofErr w:type="spellStart"/>
            <w:r>
              <w:rPr>
                <w:bCs/>
                <w:sz w:val="27"/>
                <w:szCs w:val="27"/>
              </w:rPr>
              <w:t>каб</w:t>
            </w:r>
            <w:proofErr w:type="spellEnd"/>
            <w:r>
              <w:rPr>
                <w:bCs/>
                <w:sz w:val="27"/>
                <w:szCs w:val="27"/>
              </w:rPr>
              <w:t xml:space="preserve">. 12 </w:t>
            </w:r>
          </w:p>
        </w:tc>
        <w:tc>
          <w:tcPr>
            <w:tcW w:w="1568" w:type="dxa"/>
          </w:tcPr>
          <w:p w:rsidR="00C90B43" w:rsidRDefault="00520A9D" w:rsidP="00C90B4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 (81456) 31660</w:t>
            </w:r>
          </w:p>
        </w:tc>
      </w:tr>
    </w:tbl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C90B43" w:rsidRDefault="00C90B43" w:rsidP="001735D9">
      <w:pPr>
        <w:rPr>
          <w:bCs/>
          <w:sz w:val="27"/>
          <w:szCs w:val="27"/>
        </w:rPr>
      </w:pPr>
    </w:p>
    <w:p w:rsidR="001735D9" w:rsidRPr="009F4D30" w:rsidRDefault="001735D9" w:rsidP="001735D9">
      <w:pPr>
        <w:rPr>
          <w:bCs/>
          <w:sz w:val="27"/>
          <w:szCs w:val="27"/>
        </w:rPr>
      </w:pPr>
      <w:r w:rsidRPr="009F4D30">
        <w:rPr>
          <w:bCs/>
          <w:sz w:val="27"/>
          <w:szCs w:val="27"/>
        </w:rPr>
        <w:t>Согласовано:</w:t>
      </w:r>
    </w:p>
    <w:p w:rsidR="001735D9" w:rsidRPr="009F4D30" w:rsidRDefault="001735D9" w:rsidP="001735D9">
      <w:pPr>
        <w:rPr>
          <w:sz w:val="27"/>
          <w:szCs w:val="27"/>
        </w:rPr>
      </w:pPr>
    </w:p>
    <w:p w:rsidR="009F4D30" w:rsidRDefault="009F4D30" w:rsidP="001735D9">
      <w:pPr>
        <w:rPr>
          <w:sz w:val="27"/>
          <w:szCs w:val="27"/>
        </w:rPr>
      </w:pPr>
      <w:r>
        <w:rPr>
          <w:sz w:val="27"/>
          <w:szCs w:val="27"/>
        </w:rPr>
        <w:t>Первый з</w:t>
      </w:r>
      <w:r w:rsidR="001735D9" w:rsidRPr="009F4D30">
        <w:rPr>
          <w:sz w:val="27"/>
          <w:szCs w:val="27"/>
        </w:rPr>
        <w:t xml:space="preserve">аместитель </w:t>
      </w:r>
    </w:p>
    <w:p w:rsidR="001735D9" w:rsidRPr="009F4D30" w:rsidRDefault="001735D9" w:rsidP="001735D9">
      <w:pPr>
        <w:rPr>
          <w:sz w:val="27"/>
          <w:szCs w:val="27"/>
        </w:rPr>
      </w:pPr>
      <w:r w:rsidRPr="009F4D30">
        <w:rPr>
          <w:sz w:val="27"/>
          <w:szCs w:val="27"/>
        </w:rPr>
        <w:t>Главы администрации</w:t>
      </w:r>
      <w:r w:rsidRPr="009F4D30">
        <w:rPr>
          <w:sz w:val="27"/>
          <w:szCs w:val="27"/>
        </w:rPr>
        <w:tab/>
      </w:r>
      <w:r w:rsidRPr="009F4D30">
        <w:rPr>
          <w:sz w:val="27"/>
          <w:szCs w:val="27"/>
        </w:rPr>
        <w:tab/>
      </w:r>
      <w:r w:rsidRPr="009F4D30">
        <w:rPr>
          <w:sz w:val="27"/>
          <w:szCs w:val="27"/>
        </w:rPr>
        <w:tab/>
      </w:r>
      <w:r w:rsidRPr="009F4D30">
        <w:rPr>
          <w:sz w:val="27"/>
          <w:szCs w:val="27"/>
        </w:rPr>
        <w:tab/>
      </w:r>
      <w:r w:rsidRPr="009F4D30">
        <w:rPr>
          <w:sz w:val="27"/>
          <w:szCs w:val="27"/>
        </w:rPr>
        <w:tab/>
      </w:r>
      <w:r w:rsidRPr="009F4D30">
        <w:rPr>
          <w:sz w:val="27"/>
          <w:szCs w:val="27"/>
        </w:rPr>
        <w:tab/>
      </w:r>
      <w:r w:rsidR="009F4D30">
        <w:rPr>
          <w:sz w:val="27"/>
          <w:szCs w:val="27"/>
        </w:rPr>
        <w:t xml:space="preserve">                        </w:t>
      </w:r>
      <w:r w:rsidRPr="009F4D30">
        <w:rPr>
          <w:sz w:val="27"/>
          <w:szCs w:val="27"/>
        </w:rPr>
        <w:t>А.А. Тарасов</w:t>
      </w:r>
    </w:p>
    <w:p w:rsidR="001735D9" w:rsidRPr="009F4D30" w:rsidRDefault="009F4D30" w:rsidP="001735D9">
      <w:pPr>
        <w:rPr>
          <w:sz w:val="27"/>
          <w:szCs w:val="27"/>
        </w:rPr>
      </w:pPr>
      <w:r>
        <w:rPr>
          <w:sz w:val="27"/>
          <w:szCs w:val="27"/>
        </w:rPr>
        <w:t>___</w:t>
      </w:r>
      <w:r w:rsidR="001735D9" w:rsidRPr="009F4D30">
        <w:rPr>
          <w:sz w:val="27"/>
          <w:szCs w:val="27"/>
        </w:rPr>
        <w:t>.</w:t>
      </w:r>
      <w:r w:rsidR="00C90B43">
        <w:rPr>
          <w:sz w:val="27"/>
          <w:szCs w:val="27"/>
        </w:rPr>
        <w:t>02</w:t>
      </w:r>
      <w:r w:rsidR="001735D9" w:rsidRPr="009F4D30">
        <w:rPr>
          <w:sz w:val="27"/>
          <w:szCs w:val="27"/>
        </w:rPr>
        <w:t>.20</w:t>
      </w:r>
      <w:r>
        <w:rPr>
          <w:sz w:val="27"/>
          <w:szCs w:val="27"/>
        </w:rPr>
        <w:t>25 г.</w:t>
      </w: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520A9D" w:rsidRDefault="00520A9D" w:rsidP="009F4D30">
      <w:pPr>
        <w:spacing w:line="259" w:lineRule="auto"/>
        <w:rPr>
          <w:sz w:val="27"/>
          <w:szCs w:val="27"/>
        </w:rPr>
      </w:pPr>
    </w:p>
    <w:p w:rsidR="009F4D30" w:rsidRDefault="009F4D30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9F4D30" w:rsidRDefault="009F4D30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9F4D30" w:rsidRPr="009F4D30" w:rsidRDefault="009F4D30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spacing w:line="259" w:lineRule="auto"/>
        <w:ind w:left="1547"/>
        <w:jc w:val="right"/>
        <w:rPr>
          <w:sz w:val="27"/>
          <w:szCs w:val="27"/>
        </w:rPr>
      </w:pPr>
    </w:p>
    <w:p w:rsidR="001735D9" w:rsidRPr="009F4D30" w:rsidRDefault="001735D9" w:rsidP="001735D9">
      <w:pPr>
        <w:rPr>
          <w:sz w:val="27"/>
          <w:szCs w:val="27"/>
        </w:rPr>
      </w:pPr>
      <w:r w:rsidRPr="009F4D30">
        <w:rPr>
          <w:sz w:val="27"/>
          <w:szCs w:val="27"/>
        </w:rPr>
        <w:t>Исп. в 1 экз.</w:t>
      </w:r>
    </w:p>
    <w:p w:rsidR="001735D9" w:rsidRPr="009F4D30" w:rsidRDefault="001735D9" w:rsidP="001735D9">
      <w:pPr>
        <w:ind w:right="-285"/>
        <w:rPr>
          <w:sz w:val="27"/>
          <w:szCs w:val="27"/>
        </w:rPr>
      </w:pPr>
      <w:r w:rsidRPr="009F4D30">
        <w:rPr>
          <w:sz w:val="27"/>
          <w:szCs w:val="27"/>
        </w:rPr>
        <w:t xml:space="preserve">Копия: дело – 1, </w:t>
      </w:r>
      <w:r w:rsidR="009F4D30">
        <w:rPr>
          <w:sz w:val="27"/>
          <w:szCs w:val="27"/>
        </w:rPr>
        <w:t xml:space="preserve">отдел </w:t>
      </w:r>
      <w:proofErr w:type="spellStart"/>
      <w:r w:rsidR="009F4D30">
        <w:rPr>
          <w:sz w:val="27"/>
          <w:szCs w:val="27"/>
        </w:rPr>
        <w:t>РИЭиБ</w:t>
      </w:r>
      <w:proofErr w:type="spellEnd"/>
      <w:r w:rsidRPr="009F4D30">
        <w:rPr>
          <w:sz w:val="27"/>
          <w:szCs w:val="27"/>
        </w:rPr>
        <w:t xml:space="preserve"> – 1.</w:t>
      </w:r>
    </w:p>
    <w:p w:rsidR="001735D9" w:rsidRPr="009F4D30" w:rsidRDefault="001735D9" w:rsidP="001735D9">
      <w:pPr>
        <w:rPr>
          <w:sz w:val="27"/>
          <w:szCs w:val="27"/>
        </w:rPr>
      </w:pPr>
    </w:p>
    <w:p w:rsidR="001735D9" w:rsidRPr="009F4D30" w:rsidRDefault="00C90B43" w:rsidP="009F4D30">
      <w:pPr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9F4D30">
        <w:rPr>
          <w:sz w:val="27"/>
          <w:szCs w:val="27"/>
        </w:rPr>
        <w:t xml:space="preserve"> </w:t>
      </w:r>
      <w:r w:rsidR="001735D9" w:rsidRPr="009F4D30">
        <w:rPr>
          <w:sz w:val="27"/>
          <w:szCs w:val="27"/>
        </w:rPr>
        <w:t xml:space="preserve">отдела </w:t>
      </w:r>
      <w:proofErr w:type="spellStart"/>
      <w:r w:rsidR="009F4D30">
        <w:rPr>
          <w:sz w:val="27"/>
          <w:szCs w:val="27"/>
        </w:rPr>
        <w:t>РИЭиБ</w:t>
      </w:r>
      <w:proofErr w:type="spellEnd"/>
      <w:r w:rsidR="001735D9" w:rsidRPr="009F4D30">
        <w:rPr>
          <w:sz w:val="27"/>
          <w:szCs w:val="27"/>
        </w:rPr>
        <w:t xml:space="preserve"> администрации    </w:t>
      </w:r>
      <w:r w:rsidR="009F4D30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   </w:t>
      </w:r>
      <w:r w:rsidR="009F4D30">
        <w:rPr>
          <w:sz w:val="27"/>
          <w:szCs w:val="27"/>
        </w:rPr>
        <w:t xml:space="preserve">                     О</w:t>
      </w:r>
      <w:r w:rsidR="001735D9" w:rsidRPr="009F4D30">
        <w:rPr>
          <w:sz w:val="27"/>
          <w:szCs w:val="27"/>
        </w:rPr>
        <w:t xml:space="preserve">.В. </w:t>
      </w:r>
      <w:proofErr w:type="spellStart"/>
      <w:r w:rsidR="009F4D30">
        <w:rPr>
          <w:sz w:val="27"/>
          <w:szCs w:val="27"/>
        </w:rPr>
        <w:t>Мехнина</w:t>
      </w:r>
      <w:proofErr w:type="spellEnd"/>
    </w:p>
    <w:sectPr w:rsidR="001735D9" w:rsidRPr="009F4D30" w:rsidSect="00347E7B">
      <w:pgSz w:w="11906" w:h="16838"/>
      <w:pgMar w:top="567" w:right="92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9D" w:rsidRDefault="00520A9D" w:rsidP="002A6130">
      <w:r>
        <w:separator/>
      </w:r>
    </w:p>
  </w:endnote>
  <w:endnote w:type="continuationSeparator" w:id="0">
    <w:p w:rsidR="00520A9D" w:rsidRDefault="00520A9D" w:rsidP="002A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9D" w:rsidRDefault="00520A9D" w:rsidP="002A6130">
      <w:r>
        <w:separator/>
      </w:r>
    </w:p>
  </w:footnote>
  <w:footnote w:type="continuationSeparator" w:id="0">
    <w:p w:rsidR="00520A9D" w:rsidRDefault="00520A9D" w:rsidP="002A6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D1F"/>
    <w:multiLevelType w:val="hybridMultilevel"/>
    <w:tmpl w:val="83446F50"/>
    <w:lvl w:ilvl="0" w:tplc="78363A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3ED519C"/>
    <w:multiLevelType w:val="hybridMultilevel"/>
    <w:tmpl w:val="0A943B96"/>
    <w:lvl w:ilvl="0" w:tplc="037C09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5260048"/>
    <w:multiLevelType w:val="hybridMultilevel"/>
    <w:tmpl w:val="F0163972"/>
    <w:lvl w:ilvl="0" w:tplc="75361B9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340547"/>
    <w:multiLevelType w:val="hybridMultilevel"/>
    <w:tmpl w:val="ACD8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C4D81"/>
    <w:multiLevelType w:val="hybridMultilevel"/>
    <w:tmpl w:val="5BA4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00C"/>
    <w:rsid w:val="000057B1"/>
    <w:rsid w:val="000170F0"/>
    <w:rsid w:val="0006000E"/>
    <w:rsid w:val="00066A33"/>
    <w:rsid w:val="000802A1"/>
    <w:rsid w:val="0008100F"/>
    <w:rsid w:val="00093DE5"/>
    <w:rsid w:val="000B5434"/>
    <w:rsid w:val="000B7ED3"/>
    <w:rsid w:val="000C26B0"/>
    <w:rsid w:val="000D2B45"/>
    <w:rsid w:val="000E25A5"/>
    <w:rsid w:val="000F4EAB"/>
    <w:rsid w:val="00104E21"/>
    <w:rsid w:val="00105793"/>
    <w:rsid w:val="00115B47"/>
    <w:rsid w:val="001324C5"/>
    <w:rsid w:val="00143A12"/>
    <w:rsid w:val="001735D9"/>
    <w:rsid w:val="00184A0B"/>
    <w:rsid w:val="001872A6"/>
    <w:rsid w:val="00192B94"/>
    <w:rsid w:val="001C6E68"/>
    <w:rsid w:val="001F2568"/>
    <w:rsid w:val="001F6378"/>
    <w:rsid w:val="002015CC"/>
    <w:rsid w:val="00226D06"/>
    <w:rsid w:val="00253460"/>
    <w:rsid w:val="0025763E"/>
    <w:rsid w:val="002619FD"/>
    <w:rsid w:val="00266543"/>
    <w:rsid w:val="00266E9D"/>
    <w:rsid w:val="00266F2F"/>
    <w:rsid w:val="00287A07"/>
    <w:rsid w:val="002A6130"/>
    <w:rsid w:val="002B0E43"/>
    <w:rsid w:val="002B26EC"/>
    <w:rsid w:val="002B7B93"/>
    <w:rsid w:val="002C1CA2"/>
    <w:rsid w:val="002C3B9A"/>
    <w:rsid w:val="002E2260"/>
    <w:rsid w:val="002F5586"/>
    <w:rsid w:val="003012A3"/>
    <w:rsid w:val="003015DC"/>
    <w:rsid w:val="00322B4C"/>
    <w:rsid w:val="00340D16"/>
    <w:rsid w:val="00341391"/>
    <w:rsid w:val="00341F18"/>
    <w:rsid w:val="003425F5"/>
    <w:rsid w:val="00347E7B"/>
    <w:rsid w:val="003702E3"/>
    <w:rsid w:val="003917DB"/>
    <w:rsid w:val="00392D22"/>
    <w:rsid w:val="003A7A7F"/>
    <w:rsid w:val="003B31CE"/>
    <w:rsid w:val="003B3B62"/>
    <w:rsid w:val="003D233A"/>
    <w:rsid w:val="003D7FA0"/>
    <w:rsid w:val="00400FA8"/>
    <w:rsid w:val="00424333"/>
    <w:rsid w:val="00424F84"/>
    <w:rsid w:val="004313D8"/>
    <w:rsid w:val="004402C9"/>
    <w:rsid w:val="0046009C"/>
    <w:rsid w:val="004603DF"/>
    <w:rsid w:val="0046252F"/>
    <w:rsid w:val="00465E3B"/>
    <w:rsid w:val="00475769"/>
    <w:rsid w:val="00476C64"/>
    <w:rsid w:val="0048020C"/>
    <w:rsid w:val="0049111A"/>
    <w:rsid w:val="004928ED"/>
    <w:rsid w:val="00496A7F"/>
    <w:rsid w:val="004A54D2"/>
    <w:rsid w:val="004B306B"/>
    <w:rsid w:val="004B7938"/>
    <w:rsid w:val="004C664A"/>
    <w:rsid w:val="004D7F71"/>
    <w:rsid w:val="004F74EC"/>
    <w:rsid w:val="004F7670"/>
    <w:rsid w:val="005049DE"/>
    <w:rsid w:val="0051107E"/>
    <w:rsid w:val="00520A9D"/>
    <w:rsid w:val="00524D09"/>
    <w:rsid w:val="00527E83"/>
    <w:rsid w:val="00541E0A"/>
    <w:rsid w:val="0055269C"/>
    <w:rsid w:val="00554F27"/>
    <w:rsid w:val="00563BDA"/>
    <w:rsid w:val="005713C7"/>
    <w:rsid w:val="00574F11"/>
    <w:rsid w:val="00590F5E"/>
    <w:rsid w:val="00593CD4"/>
    <w:rsid w:val="005A2426"/>
    <w:rsid w:val="005C045B"/>
    <w:rsid w:val="005C467E"/>
    <w:rsid w:val="005D76D4"/>
    <w:rsid w:val="005E53AC"/>
    <w:rsid w:val="005E696A"/>
    <w:rsid w:val="00603038"/>
    <w:rsid w:val="00615F07"/>
    <w:rsid w:val="00621389"/>
    <w:rsid w:val="006528D4"/>
    <w:rsid w:val="0065358E"/>
    <w:rsid w:val="0066679C"/>
    <w:rsid w:val="00676704"/>
    <w:rsid w:val="00684332"/>
    <w:rsid w:val="006960CD"/>
    <w:rsid w:val="006A4378"/>
    <w:rsid w:val="006B7A9E"/>
    <w:rsid w:val="006D5C7A"/>
    <w:rsid w:val="006E3185"/>
    <w:rsid w:val="006E7227"/>
    <w:rsid w:val="00704D3A"/>
    <w:rsid w:val="00704FCD"/>
    <w:rsid w:val="0071181E"/>
    <w:rsid w:val="0071385B"/>
    <w:rsid w:val="0071450E"/>
    <w:rsid w:val="00715DD5"/>
    <w:rsid w:val="00725802"/>
    <w:rsid w:val="00730871"/>
    <w:rsid w:val="00733685"/>
    <w:rsid w:val="007508A4"/>
    <w:rsid w:val="007613F8"/>
    <w:rsid w:val="00775E9E"/>
    <w:rsid w:val="007B1A83"/>
    <w:rsid w:val="007B3057"/>
    <w:rsid w:val="007B757A"/>
    <w:rsid w:val="007D5791"/>
    <w:rsid w:val="007E2F87"/>
    <w:rsid w:val="007E3E5C"/>
    <w:rsid w:val="0081069D"/>
    <w:rsid w:val="008129EE"/>
    <w:rsid w:val="00836CFE"/>
    <w:rsid w:val="00863F21"/>
    <w:rsid w:val="008A1133"/>
    <w:rsid w:val="008B7223"/>
    <w:rsid w:val="008C748C"/>
    <w:rsid w:val="008E4E2A"/>
    <w:rsid w:val="008F31E2"/>
    <w:rsid w:val="00900A38"/>
    <w:rsid w:val="009269C9"/>
    <w:rsid w:val="00942531"/>
    <w:rsid w:val="00942FF6"/>
    <w:rsid w:val="0094358A"/>
    <w:rsid w:val="00990513"/>
    <w:rsid w:val="00997D8F"/>
    <w:rsid w:val="009B2C7F"/>
    <w:rsid w:val="009C4A30"/>
    <w:rsid w:val="009D1482"/>
    <w:rsid w:val="009F1BFC"/>
    <w:rsid w:val="009F4D30"/>
    <w:rsid w:val="00A05086"/>
    <w:rsid w:val="00A21852"/>
    <w:rsid w:val="00A22C59"/>
    <w:rsid w:val="00A25231"/>
    <w:rsid w:val="00A62160"/>
    <w:rsid w:val="00A6479D"/>
    <w:rsid w:val="00A70526"/>
    <w:rsid w:val="00A81161"/>
    <w:rsid w:val="00AA5498"/>
    <w:rsid w:val="00AC444A"/>
    <w:rsid w:val="00AD7254"/>
    <w:rsid w:val="00AE52A7"/>
    <w:rsid w:val="00AE6A60"/>
    <w:rsid w:val="00AF3F5C"/>
    <w:rsid w:val="00B07A6E"/>
    <w:rsid w:val="00B15DA1"/>
    <w:rsid w:val="00B35EA1"/>
    <w:rsid w:val="00B408F7"/>
    <w:rsid w:val="00B416DE"/>
    <w:rsid w:val="00B47BE9"/>
    <w:rsid w:val="00B63989"/>
    <w:rsid w:val="00B73EFB"/>
    <w:rsid w:val="00B97C0D"/>
    <w:rsid w:val="00BB521A"/>
    <w:rsid w:val="00BD4929"/>
    <w:rsid w:val="00BE1D8C"/>
    <w:rsid w:val="00BF3D41"/>
    <w:rsid w:val="00C02CFE"/>
    <w:rsid w:val="00C1026B"/>
    <w:rsid w:val="00C112B9"/>
    <w:rsid w:val="00C40769"/>
    <w:rsid w:val="00C42F4A"/>
    <w:rsid w:val="00C90B43"/>
    <w:rsid w:val="00C95276"/>
    <w:rsid w:val="00CB0A4D"/>
    <w:rsid w:val="00CB298B"/>
    <w:rsid w:val="00CC1F71"/>
    <w:rsid w:val="00CC3EB1"/>
    <w:rsid w:val="00CD2732"/>
    <w:rsid w:val="00CE73A5"/>
    <w:rsid w:val="00CF3FE9"/>
    <w:rsid w:val="00D03E47"/>
    <w:rsid w:val="00D062AF"/>
    <w:rsid w:val="00D1457A"/>
    <w:rsid w:val="00D14602"/>
    <w:rsid w:val="00D22437"/>
    <w:rsid w:val="00D41C2C"/>
    <w:rsid w:val="00D45C74"/>
    <w:rsid w:val="00D52465"/>
    <w:rsid w:val="00D729DB"/>
    <w:rsid w:val="00D76267"/>
    <w:rsid w:val="00D87395"/>
    <w:rsid w:val="00DA0CC7"/>
    <w:rsid w:val="00DA4C3E"/>
    <w:rsid w:val="00DA6FA5"/>
    <w:rsid w:val="00DB2C3A"/>
    <w:rsid w:val="00DC0F63"/>
    <w:rsid w:val="00DF657B"/>
    <w:rsid w:val="00E1110C"/>
    <w:rsid w:val="00E12E56"/>
    <w:rsid w:val="00E15651"/>
    <w:rsid w:val="00E4022C"/>
    <w:rsid w:val="00E47DF4"/>
    <w:rsid w:val="00E513AC"/>
    <w:rsid w:val="00E51A65"/>
    <w:rsid w:val="00E66840"/>
    <w:rsid w:val="00ED14E3"/>
    <w:rsid w:val="00ED3552"/>
    <w:rsid w:val="00EF56C5"/>
    <w:rsid w:val="00F00A87"/>
    <w:rsid w:val="00F07ED4"/>
    <w:rsid w:val="00F1770C"/>
    <w:rsid w:val="00F23FC0"/>
    <w:rsid w:val="00F27FB4"/>
    <w:rsid w:val="00F32F50"/>
    <w:rsid w:val="00F4182C"/>
    <w:rsid w:val="00F42BF6"/>
    <w:rsid w:val="00F44AC1"/>
    <w:rsid w:val="00F52A6D"/>
    <w:rsid w:val="00F670FD"/>
    <w:rsid w:val="00F72AA0"/>
    <w:rsid w:val="00F8266B"/>
    <w:rsid w:val="00FA076E"/>
    <w:rsid w:val="00FA2F95"/>
    <w:rsid w:val="00FB50F0"/>
    <w:rsid w:val="00FB5C2A"/>
    <w:rsid w:val="00FB73D0"/>
    <w:rsid w:val="00FD1971"/>
    <w:rsid w:val="00FE2674"/>
    <w:rsid w:val="00FE3655"/>
    <w:rsid w:val="00FF400C"/>
    <w:rsid w:val="00F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Normal (Web)"/>
    <w:basedOn w:val="a"/>
    <w:rsid w:val="00CC3EB1"/>
    <w:pPr>
      <w:spacing w:before="100" w:beforeAutospacing="1" w:after="100" w:afterAutospacing="1"/>
    </w:pPr>
    <w:rPr>
      <w:rFonts w:eastAsia="Calibri"/>
    </w:rPr>
  </w:style>
  <w:style w:type="paragraph" w:customStyle="1" w:styleId="ad">
    <w:basedOn w:val="a"/>
    <w:rsid w:val="004243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E21"/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554F27"/>
    <w:pPr>
      <w:ind w:left="720"/>
      <w:contextualSpacing/>
    </w:pPr>
  </w:style>
  <w:style w:type="character" w:customStyle="1" w:styleId="wmi-callto">
    <w:name w:val="wmi-callto"/>
    <w:basedOn w:val="a0"/>
    <w:rsid w:val="0065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1787</CharactersWithSpaces>
  <SharedDoc>false</SharedDoc>
  <HLinks>
    <vt:vector size="48" baseType="variant">
      <vt:variant>
        <vt:i4>4390963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589925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http://pandia.ru/text/category/munitcipalmznaya_sobstvennostmz/</vt:lpwstr>
      </vt:variant>
      <vt:variant>
        <vt:lpwstr/>
      </vt:variant>
      <vt:variant>
        <vt:i4>6553699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consultantplus://offline/ref=E60A939DB8E8DF29E716186D698103BB70E00B53E0E64CE37DC3F85D451E2E04F73164D8C8170A87M0S7N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consultantplus://offline/ref=E60A939DB8E8DF29E716186D698103BB70E00C58E8E24CE37DC3F85D451E2E04F73164D8C8170985M0S6N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Cab12</cp:lastModifiedBy>
  <cp:revision>3</cp:revision>
  <cp:lastPrinted>2025-02-25T08:52:00Z</cp:lastPrinted>
  <dcterms:created xsi:type="dcterms:W3CDTF">2025-02-24T14:29:00Z</dcterms:created>
  <dcterms:modified xsi:type="dcterms:W3CDTF">2025-02-25T08:58:00Z</dcterms:modified>
</cp:coreProperties>
</file>