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40EC" w:rsidRDefault="005440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 К РЕШЕНИ</w:t>
      </w:r>
      <w:r w:rsidR="003F1048">
        <w:rPr>
          <w:b/>
          <w:color w:val="000000"/>
          <w:sz w:val="28"/>
          <w:szCs w:val="28"/>
        </w:rPr>
        <w:t>Ю</w:t>
      </w:r>
      <w:r>
        <w:rPr>
          <w:b/>
          <w:color w:val="000000"/>
          <w:sz w:val="28"/>
          <w:szCs w:val="28"/>
        </w:rPr>
        <w:t xml:space="preserve"> </w:t>
      </w:r>
      <w:r w:rsidR="003F1048">
        <w:rPr>
          <w:b/>
          <w:color w:val="000000"/>
          <w:sz w:val="28"/>
          <w:szCs w:val="28"/>
          <w:lang w:val="en-US"/>
        </w:rPr>
        <w:t>XX</w:t>
      </w:r>
      <w:r w:rsidR="003F1048">
        <w:rPr>
          <w:b/>
          <w:color w:val="000000"/>
          <w:sz w:val="28"/>
          <w:szCs w:val="28"/>
        </w:rPr>
        <w:t xml:space="preserve"> ЗАСЕДАНИЯ </w:t>
      </w:r>
      <w:r>
        <w:rPr>
          <w:b/>
          <w:color w:val="000000"/>
          <w:sz w:val="28"/>
          <w:szCs w:val="28"/>
        </w:rPr>
        <w:t>СОВЕТА ПРЯЖИНСКОГО НАЦИОНАЛЬНОГО МУНИЦИПАЛЬНОГО РАЙОНА</w:t>
      </w:r>
      <w:r w:rsidR="003F1048">
        <w:rPr>
          <w:b/>
          <w:color w:val="000000"/>
          <w:sz w:val="28"/>
          <w:szCs w:val="28"/>
        </w:rPr>
        <w:t xml:space="preserve"> ОТ 17 ДЕКАБРЯ 2024 ГОДА № 66</w:t>
      </w:r>
      <w:r>
        <w:rPr>
          <w:b/>
          <w:color w:val="000000"/>
          <w:sz w:val="28"/>
          <w:szCs w:val="28"/>
        </w:rPr>
        <w:t xml:space="preserve"> «О БЮДЖЕТЕ ПРЯЖИНСКОГО НАЦИОНАЛЬНОГО МУНИЦИПАЛЬНОГО РАЙОНА НА 2025 ГОД И НА ПЛАНОВЫЙ ПЕРИОД 2026 И 2027 ГОДОВ»</w:t>
      </w:r>
    </w:p>
    <w:p w:rsidR="005440EC" w:rsidRDefault="005440EC">
      <w:pPr>
        <w:ind w:firstLine="709"/>
        <w:jc w:val="center"/>
        <w:rPr>
          <w:b/>
          <w:color w:val="000000"/>
          <w:sz w:val="28"/>
          <w:szCs w:val="28"/>
        </w:rPr>
      </w:pPr>
    </w:p>
    <w:p w:rsidR="005440EC" w:rsidRDefault="005440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решения о бюджете Пряжинского национального муниципального района на </w:t>
      </w:r>
      <w:r w:rsidR="00380E36">
        <w:rPr>
          <w:color w:val="000000"/>
          <w:sz w:val="28"/>
          <w:szCs w:val="28"/>
        </w:rPr>
        <w:t xml:space="preserve">2025 год и плановый период 2026 и </w:t>
      </w:r>
      <w:r>
        <w:rPr>
          <w:color w:val="000000"/>
          <w:sz w:val="28"/>
          <w:szCs w:val="28"/>
        </w:rPr>
        <w:t>2027 годов (далее – проект) разработан с учетом основных направлений бюджетной и налоговой политики Пряжинского национального муниципального района  на 202</w:t>
      </w:r>
      <w:r w:rsidR="00EC63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D460B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202</w:t>
      </w:r>
      <w:r w:rsidR="00D460B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годов, основных направлений долговой политики Пряжинского национального муниципального района на 202</w:t>
      </w:r>
      <w:r w:rsidR="00EC634B">
        <w:rPr>
          <w:color w:val="000000"/>
          <w:sz w:val="28"/>
          <w:szCs w:val="28"/>
        </w:rPr>
        <w:t>5 год и на плановый период 2026</w:t>
      </w:r>
      <w:r>
        <w:rPr>
          <w:color w:val="000000"/>
          <w:sz w:val="28"/>
          <w:szCs w:val="28"/>
        </w:rPr>
        <w:t xml:space="preserve"> и 202</w:t>
      </w:r>
      <w:r w:rsidR="00EC63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и исходя из необходимости решения муниципальным районом вопросов местного значения, установленных Федеральным законом от 6</w:t>
      </w:r>
      <w:r w:rsidR="00380E36">
        <w:rPr>
          <w:color w:val="000000"/>
          <w:sz w:val="28"/>
          <w:szCs w:val="28"/>
        </w:rPr>
        <w:t xml:space="preserve"> октября </w:t>
      </w:r>
      <w:r>
        <w:rPr>
          <w:color w:val="000000"/>
          <w:sz w:val="28"/>
          <w:szCs w:val="28"/>
        </w:rPr>
        <w:t>2003 г</w:t>
      </w:r>
      <w:r w:rsidR="00380E36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131-ФЗ </w:t>
      </w:r>
      <w:r w:rsidR="00EC634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 общих пр</w:t>
      </w:r>
      <w:r w:rsidR="00EC634B">
        <w:rPr>
          <w:color w:val="000000"/>
          <w:sz w:val="28"/>
          <w:szCs w:val="28"/>
        </w:rPr>
        <w:t xml:space="preserve">инципах </w:t>
      </w:r>
      <w:r w:rsidR="00D460BB">
        <w:rPr>
          <w:color w:val="000000"/>
          <w:sz w:val="28"/>
          <w:szCs w:val="28"/>
        </w:rPr>
        <w:t xml:space="preserve">организации </w:t>
      </w:r>
      <w:r w:rsidR="00EC634B">
        <w:rPr>
          <w:color w:val="000000"/>
          <w:sz w:val="28"/>
          <w:szCs w:val="28"/>
        </w:rPr>
        <w:t>местного самоуправления</w:t>
      </w:r>
      <w:r w:rsidR="00D460BB">
        <w:rPr>
          <w:color w:val="000000"/>
          <w:sz w:val="28"/>
          <w:szCs w:val="28"/>
        </w:rPr>
        <w:t xml:space="preserve"> в Российской Федерации</w:t>
      </w:r>
      <w:r w:rsidR="00EC634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440EC" w:rsidRDefault="005440EC">
      <w:pPr>
        <w:pStyle w:val="ConsPlus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формировании проекта решения о бюджете Пряжинского национального муниципального района учтена необходимость продолжения реализации комплекса мер бюджетной консолидации, предусмотренной Программой оздоровления Пряжинского национального муниципального района, а также поддержания долговой устойчивости на уровне не ниже среднего.</w:t>
      </w:r>
    </w:p>
    <w:p w:rsidR="005440EC" w:rsidRPr="00197302" w:rsidRDefault="005440EC">
      <w:pPr>
        <w:ind w:firstLine="709"/>
        <w:jc w:val="both"/>
        <w:rPr>
          <w:color w:val="000000"/>
          <w:sz w:val="28"/>
          <w:szCs w:val="28"/>
        </w:rPr>
      </w:pPr>
      <w:r w:rsidRPr="00197302">
        <w:rPr>
          <w:color w:val="000000"/>
          <w:sz w:val="28"/>
          <w:szCs w:val="28"/>
        </w:rPr>
        <w:t xml:space="preserve">Основными направлениями </w:t>
      </w:r>
      <w:r w:rsidR="00197302" w:rsidRPr="00197302">
        <w:rPr>
          <w:color w:val="000000"/>
          <w:sz w:val="28"/>
          <w:szCs w:val="28"/>
        </w:rPr>
        <w:t>Программы оздоровления муниципальных финансов Пряжинского национального муниципального района</w:t>
      </w:r>
      <w:r w:rsidRPr="00197302">
        <w:rPr>
          <w:color w:val="000000"/>
          <w:sz w:val="28"/>
          <w:szCs w:val="28"/>
        </w:rPr>
        <w:t xml:space="preserve"> на 202</w:t>
      </w:r>
      <w:r w:rsidR="00197302" w:rsidRPr="00197302">
        <w:rPr>
          <w:color w:val="000000"/>
          <w:sz w:val="28"/>
          <w:szCs w:val="28"/>
        </w:rPr>
        <w:t>5</w:t>
      </w:r>
      <w:r w:rsidRPr="00197302">
        <w:rPr>
          <w:color w:val="000000"/>
          <w:sz w:val="28"/>
          <w:szCs w:val="28"/>
        </w:rPr>
        <w:t xml:space="preserve"> год определены:</w:t>
      </w:r>
    </w:p>
    <w:p w:rsidR="005440EC" w:rsidRPr="00197302" w:rsidRDefault="005440EC">
      <w:pPr>
        <w:ind w:firstLine="709"/>
        <w:jc w:val="both"/>
        <w:rPr>
          <w:color w:val="000000"/>
          <w:sz w:val="28"/>
          <w:szCs w:val="28"/>
        </w:rPr>
      </w:pPr>
      <w:r w:rsidRPr="00197302">
        <w:rPr>
          <w:color w:val="000000"/>
          <w:sz w:val="28"/>
          <w:szCs w:val="28"/>
        </w:rPr>
        <w:t>- мероприятия по повышению собираемости доходов в бюджет района;</w:t>
      </w:r>
    </w:p>
    <w:p w:rsidR="005440EC" w:rsidRPr="00197302" w:rsidRDefault="005440EC">
      <w:pPr>
        <w:ind w:firstLine="709"/>
        <w:jc w:val="both"/>
        <w:rPr>
          <w:color w:val="000000"/>
          <w:sz w:val="28"/>
          <w:szCs w:val="28"/>
        </w:rPr>
      </w:pPr>
      <w:r w:rsidRPr="00197302">
        <w:rPr>
          <w:color w:val="000000"/>
          <w:sz w:val="28"/>
          <w:szCs w:val="28"/>
        </w:rPr>
        <w:t>- повышение эффективности администрирования неналоговых доходов;</w:t>
      </w:r>
    </w:p>
    <w:p w:rsidR="005440EC" w:rsidRPr="00197302" w:rsidRDefault="005440EC">
      <w:pPr>
        <w:ind w:firstLine="709"/>
        <w:jc w:val="both"/>
        <w:rPr>
          <w:color w:val="000000"/>
          <w:sz w:val="28"/>
          <w:szCs w:val="28"/>
        </w:rPr>
      </w:pPr>
      <w:r w:rsidRPr="00197302">
        <w:rPr>
          <w:color w:val="000000"/>
          <w:sz w:val="28"/>
          <w:szCs w:val="28"/>
        </w:rPr>
        <w:t>- обеспечение сбалансированности бюджета.</w:t>
      </w:r>
    </w:p>
    <w:p w:rsidR="005440EC" w:rsidRPr="00197302" w:rsidRDefault="005440EC">
      <w:pPr>
        <w:ind w:firstLine="709"/>
        <w:jc w:val="both"/>
        <w:rPr>
          <w:color w:val="000000"/>
          <w:sz w:val="28"/>
          <w:szCs w:val="28"/>
        </w:rPr>
      </w:pPr>
      <w:r w:rsidRPr="00197302">
        <w:rPr>
          <w:color w:val="000000"/>
          <w:sz w:val="28"/>
          <w:szCs w:val="28"/>
        </w:rPr>
        <w:t>Мероприятия Программы сгруппированы в три раздела и отдельно выделены мероприятия, не предполагающие достижения бюджетного эффекта в денежном выражении, но необходимые для достижения целей.</w:t>
      </w:r>
    </w:p>
    <w:p w:rsidR="005440EC" w:rsidRPr="00197302" w:rsidRDefault="005440EC">
      <w:pPr>
        <w:ind w:firstLine="709"/>
        <w:jc w:val="both"/>
        <w:rPr>
          <w:color w:val="000000"/>
          <w:sz w:val="28"/>
          <w:szCs w:val="28"/>
        </w:rPr>
      </w:pPr>
      <w:r w:rsidRPr="00197302">
        <w:rPr>
          <w:color w:val="000000"/>
          <w:sz w:val="28"/>
          <w:szCs w:val="28"/>
        </w:rPr>
        <w:t>Ожидаемый бюджетный эффект от мероприятий, предусмотренных первым разделом программы «Меры по увеличению поступлений налоговых и неналоговых доходов» в 202</w:t>
      </w:r>
      <w:r w:rsidR="00197302" w:rsidRPr="00197302">
        <w:rPr>
          <w:color w:val="000000"/>
          <w:sz w:val="28"/>
          <w:szCs w:val="28"/>
        </w:rPr>
        <w:t>5</w:t>
      </w:r>
      <w:r w:rsidRPr="00197302">
        <w:rPr>
          <w:color w:val="000000"/>
          <w:sz w:val="28"/>
          <w:szCs w:val="28"/>
        </w:rPr>
        <w:t xml:space="preserve"> году </w:t>
      </w:r>
      <w:r w:rsidR="00197302" w:rsidRPr="00197302">
        <w:rPr>
          <w:color w:val="000000"/>
          <w:sz w:val="28"/>
          <w:szCs w:val="28"/>
        </w:rPr>
        <w:t>4 150</w:t>
      </w:r>
      <w:r w:rsidRPr="00197302">
        <w:rPr>
          <w:color w:val="000000"/>
          <w:sz w:val="28"/>
          <w:szCs w:val="28"/>
        </w:rPr>
        <w:t xml:space="preserve">,0тыс. руб.  </w:t>
      </w:r>
    </w:p>
    <w:p w:rsidR="005440EC" w:rsidRPr="00197302" w:rsidRDefault="005440E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97302">
        <w:rPr>
          <w:color w:val="000000"/>
          <w:sz w:val="28"/>
          <w:szCs w:val="28"/>
        </w:rPr>
        <w:t>По второму разделу Программы «Меры по повышению эффективности расходов» в 202</w:t>
      </w:r>
      <w:r w:rsidR="00197302" w:rsidRPr="00197302">
        <w:rPr>
          <w:color w:val="000000"/>
          <w:sz w:val="28"/>
          <w:szCs w:val="28"/>
        </w:rPr>
        <w:t>5</w:t>
      </w:r>
      <w:r w:rsidRPr="00197302">
        <w:rPr>
          <w:color w:val="000000"/>
          <w:sz w:val="28"/>
          <w:szCs w:val="28"/>
        </w:rPr>
        <w:t xml:space="preserve"> году – </w:t>
      </w:r>
      <w:r w:rsidR="00197302" w:rsidRPr="00197302">
        <w:rPr>
          <w:color w:val="000000"/>
          <w:sz w:val="28"/>
          <w:szCs w:val="28"/>
        </w:rPr>
        <w:t>757</w:t>
      </w:r>
      <w:r w:rsidRPr="00197302">
        <w:rPr>
          <w:color w:val="000000"/>
          <w:sz w:val="28"/>
          <w:szCs w:val="28"/>
        </w:rPr>
        <w:t xml:space="preserve">,0 тыс. руб. </w:t>
      </w:r>
    </w:p>
    <w:p w:rsidR="005440EC" w:rsidRPr="00197302" w:rsidRDefault="005440EC">
      <w:pPr>
        <w:ind w:firstLine="709"/>
        <w:jc w:val="both"/>
        <w:rPr>
          <w:color w:val="000000"/>
          <w:sz w:val="28"/>
          <w:szCs w:val="28"/>
        </w:rPr>
      </w:pPr>
      <w:r w:rsidRPr="00197302">
        <w:rPr>
          <w:color w:val="000000"/>
          <w:sz w:val="28"/>
          <w:szCs w:val="28"/>
        </w:rPr>
        <w:t>Мероприятия данного раздела включают в себя следующие направления:</w:t>
      </w:r>
    </w:p>
    <w:p w:rsidR="005440EC" w:rsidRPr="00197302" w:rsidRDefault="005440EC">
      <w:pPr>
        <w:ind w:firstLine="709"/>
        <w:jc w:val="both"/>
        <w:rPr>
          <w:color w:val="000000"/>
          <w:sz w:val="28"/>
          <w:szCs w:val="28"/>
        </w:rPr>
      </w:pPr>
      <w:r w:rsidRPr="00197302">
        <w:rPr>
          <w:color w:val="000000"/>
          <w:sz w:val="28"/>
          <w:szCs w:val="28"/>
        </w:rPr>
        <w:t>1. Оптимизация расходов на муниципальное управление;</w:t>
      </w:r>
    </w:p>
    <w:p w:rsidR="005440EC" w:rsidRPr="00197302" w:rsidRDefault="005440EC">
      <w:pPr>
        <w:ind w:firstLine="709"/>
        <w:jc w:val="both"/>
        <w:rPr>
          <w:color w:val="000000"/>
          <w:sz w:val="28"/>
          <w:szCs w:val="28"/>
        </w:rPr>
      </w:pPr>
      <w:r w:rsidRPr="00197302">
        <w:rPr>
          <w:color w:val="000000"/>
          <w:sz w:val="28"/>
          <w:szCs w:val="28"/>
        </w:rPr>
        <w:t>2. Оптимизация бюджетной сети.</w:t>
      </w:r>
    </w:p>
    <w:p w:rsidR="005440EC" w:rsidRPr="00197302" w:rsidRDefault="005440EC">
      <w:pPr>
        <w:ind w:firstLine="709"/>
        <w:jc w:val="both"/>
        <w:rPr>
          <w:color w:val="000000"/>
          <w:sz w:val="28"/>
          <w:szCs w:val="28"/>
        </w:rPr>
      </w:pPr>
      <w:r w:rsidRPr="00197302">
        <w:rPr>
          <w:color w:val="000000"/>
          <w:sz w:val="28"/>
          <w:szCs w:val="28"/>
        </w:rPr>
        <w:t>Программой предусмотрены мероприятия, направленные на снижение муниципального долга.</w:t>
      </w:r>
    </w:p>
    <w:p w:rsidR="005440EC" w:rsidRPr="00197302" w:rsidRDefault="005440EC">
      <w:pPr>
        <w:ind w:firstLine="709"/>
        <w:jc w:val="both"/>
        <w:rPr>
          <w:color w:val="000000"/>
          <w:sz w:val="28"/>
          <w:szCs w:val="28"/>
        </w:rPr>
      </w:pPr>
      <w:r w:rsidRPr="00197302">
        <w:rPr>
          <w:color w:val="000000"/>
          <w:sz w:val="28"/>
          <w:szCs w:val="28"/>
        </w:rPr>
        <w:t>К  «неденежным мероприятиям» предусмотренным на 202</w:t>
      </w:r>
      <w:r w:rsidR="00197302" w:rsidRPr="00197302">
        <w:rPr>
          <w:color w:val="000000"/>
          <w:sz w:val="28"/>
          <w:szCs w:val="28"/>
        </w:rPr>
        <w:t>5</w:t>
      </w:r>
      <w:r w:rsidRPr="00197302">
        <w:rPr>
          <w:color w:val="000000"/>
          <w:sz w:val="28"/>
          <w:szCs w:val="28"/>
        </w:rPr>
        <w:t xml:space="preserve"> год относятся:</w:t>
      </w:r>
    </w:p>
    <w:p w:rsidR="005440EC" w:rsidRPr="00197302" w:rsidRDefault="005440EC">
      <w:pPr>
        <w:ind w:firstLine="709"/>
        <w:jc w:val="both"/>
        <w:rPr>
          <w:color w:val="000000"/>
          <w:sz w:val="28"/>
          <w:szCs w:val="28"/>
        </w:rPr>
      </w:pPr>
      <w:r w:rsidRPr="00197302">
        <w:rPr>
          <w:color w:val="000000"/>
          <w:sz w:val="28"/>
          <w:szCs w:val="28"/>
        </w:rPr>
        <w:t>- не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5440EC" w:rsidRDefault="005440EC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302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работы по нормированию труда учебно-вспомогательного и хозяйственного персонала в муниципальных учреждениях в соответствии со </w:t>
      </w:r>
      <w:r w:rsidRPr="001973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статьями 159-163 Трудового кодекса Российской Федерации.</w:t>
      </w:r>
    </w:p>
    <w:p w:rsidR="005440EC" w:rsidRDefault="005440EC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Приоритетными направлениями при формировании проекта бюджета определены: повышение эффективности бюджетных расходов, их стратегическая ориентация на реализацию Указа Президента Российской Федерации от </w:t>
      </w:r>
      <w:r w:rsidR="0032197B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97B">
        <w:rPr>
          <w:rFonts w:ascii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32197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32197B">
        <w:rPr>
          <w:rFonts w:ascii="Times New Roman" w:hAnsi="Times New Roman" w:cs="Times New Roman"/>
          <w:color w:val="000000"/>
          <w:sz w:val="28"/>
          <w:szCs w:val="28"/>
        </w:rPr>
        <w:t>309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32197B">
        <w:rPr>
          <w:rFonts w:ascii="Times New Roman" w:hAnsi="Times New Roman" w:cs="Times New Roman"/>
          <w:color w:val="000000"/>
          <w:sz w:val="28"/>
          <w:szCs w:val="28"/>
        </w:rPr>
        <w:t xml:space="preserve"> и на перспективу до 2036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440EC" w:rsidRDefault="005440EC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40EC" w:rsidRDefault="005440EC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 ПРАВОВОЕ РЕГУЛИРОВАНИЕ ВОПРОСОВ, ПОЛОЖЕННЫХ В ОСНОВУ ФОРМИРОВАНИЯ ПРОЕКТА РЕШЕНИЯ СОВЕТА ПРЯЖИНСКОГО НАЦИОНАЛЬНОГО МУНИЦИПАЛЬНОГО РАЙОНА «О БЮДЖЕТЕ ПРЯЖИНСКОГО НАЦИОНАЛЬНО</w:t>
      </w:r>
      <w:r w:rsidR="00EC634B">
        <w:rPr>
          <w:rFonts w:ascii="Times New Roman" w:hAnsi="Times New Roman" w:cs="Times New Roman"/>
          <w:b/>
          <w:color w:val="000000"/>
          <w:sz w:val="24"/>
          <w:szCs w:val="24"/>
        </w:rPr>
        <w:t>ГО МУНИЦИПАЛЬНОГО РАЙОНА НА 2025 ГОД И НА ПЛАНОВЫЙ ПЕРИОД 2026 И 2027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ГОДОВ»</w:t>
      </w:r>
    </w:p>
    <w:p w:rsidR="005440EC" w:rsidRDefault="005440EC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решения подготовлен в соответствии с требованиями Бюджетного кодекса Российской Федерации (далее – Бюджетный кодекс), Положения о бюджетном процессе в Пряжинском национальном муниципальном районе, утвержденного решением Совета Пряжинского национального муниципального района от 26 марта 2024 года № 13 </w:t>
      </w:r>
      <w:r>
        <w:rPr>
          <w:sz w:val="28"/>
          <w:szCs w:val="28"/>
        </w:rPr>
        <w:t>(далее – Положение о бюджетном процессе).</w:t>
      </w:r>
    </w:p>
    <w:p w:rsidR="005440EC" w:rsidRDefault="005440EC">
      <w:pPr>
        <w:pStyle w:val="ConsPlusNormal0"/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структуре и содержанию решения о бюджете установлены статьей 184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кодекса, которые применительно к бюджету Пряжинского национального муниципального района конкретизируются статьей 17 Положения о бюджетном процессе.</w:t>
      </w:r>
    </w:p>
    <w:p w:rsidR="005440EC" w:rsidRDefault="005440EC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 Пунктом 1 статьи 184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установлен перечень основных характеристик бюджета Пряжинского национального муниципального района, утверждаемых решением Совета о бюджете Пряжинского национального муниципального района (общий объем доходов, общий объем расходов, дефицит (профицит) бюджета).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 статье 1 проекта решения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в части 1</w:t>
      </w:r>
      <w:r w:rsidR="007C4343">
        <w:rPr>
          <w:sz w:val="28"/>
          <w:szCs w:val="28"/>
        </w:rPr>
        <w:t xml:space="preserve"> – на 2025</w:t>
      </w:r>
      <w:r>
        <w:rPr>
          <w:sz w:val="28"/>
          <w:szCs w:val="28"/>
        </w:rPr>
        <w:t xml:space="preserve"> год, </w:t>
      </w:r>
      <w:r>
        <w:rPr>
          <w:i/>
          <w:sz w:val="28"/>
          <w:szCs w:val="28"/>
        </w:rPr>
        <w:t>в части 3</w:t>
      </w:r>
      <w:r w:rsidR="007C4343">
        <w:rPr>
          <w:sz w:val="28"/>
          <w:szCs w:val="28"/>
        </w:rPr>
        <w:t xml:space="preserve"> - на плановый период 2026</w:t>
      </w:r>
      <w:r>
        <w:rPr>
          <w:sz w:val="28"/>
          <w:szCs w:val="28"/>
        </w:rPr>
        <w:t xml:space="preserve"> и 202</w:t>
      </w:r>
      <w:r w:rsidR="007C43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годов) представлены указанные параметры бюджета Пряжинского национального муниципального района, являющиеся предметом рассмотрения Советом Пряжинского национального муниципального района. </w:t>
      </w:r>
    </w:p>
    <w:p w:rsidR="005440EC" w:rsidRDefault="005440EC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C4343">
        <w:rPr>
          <w:sz w:val="28"/>
          <w:szCs w:val="28"/>
        </w:rPr>
        <w:t xml:space="preserve">абзацем 7 </w:t>
      </w:r>
      <w:r>
        <w:rPr>
          <w:sz w:val="28"/>
          <w:szCs w:val="28"/>
        </w:rPr>
        <w:t>пункт</w:t>
      </w:r>
      <w:r w:rsidR="007C4343">
        <w:rPr>
          <w:sz w:val="28"/>
          <w:szCs w:val="28"/>
        </w:rPr>
        <w:t>а</w:t>
      </w:r>
      <w:r>
        <w:rPr>
          <w:sz w:val="28"/>
          <w:szCs w:val="28"/>
        </w:rPr>
        <w:t xml:space="preserve"> 3 статьи 184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</w:t>
      </w:r>
      <w:r>
        <w:rPr>
          <w:i/>
          <w:sz w:val="28"/>
          <w:szCs w:val="28"/>
        </w:rPr>
        <w:t>частями 1 и 3 статьи 1 проекта решения</w:t>
      </w:r>
      <w:r>
        <w:rPr>
          <w:sz w:val="28"/>
          <w:szCs w:val="28"/>
        </w:rPr>
        <w:t xml:space="preserve"> также установлены объемы межбюджетных трансфертов, получаемых из других бюджетов бюджетной системы Российской Федерации, в 202</w:t>
      </w:r>
      <w:r w:rsidR="007C4343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7C434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C43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5440EC" w:rsidRDefault="005440EC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Частями 2 и 4 статьи 1 проекта решения,</w:t>
      </w:r>
      <w:r>
        <w:rPr>
          <w:sz w:val="28"/>
          <w:szCs w:val="28"/>
        </w:rPr>
        <w:t xml:space="preserve"> в соответствии с </w:t>
      </w:r>
      <w:r w:rsidR="007C4343">
        <w:rPr>
          <w:sz w:val="28"/>
          <w:szCs w:val="28"/>
        </w:rPr>
        <w:t xml:space="preserve">абзацем 10 </w:t>
      </w:r>
      <w:r>
        <w:rPr>
          <w:sz w:val="28"/>
          <w:szCs w:val="28"/>
        </w:rPr>
        <w:t>пункт</w:t>
      </w:r>
      <w:r w:rsidR="007C4343">
        <w:rPr>
          <w:sz w:val="28"/>
          <w:szCs w:val="28"/>
        </w:rPr>
        <w:t>а</w:t>
      </w:r>
      <w:r>
        <w:rPr>
          <w:sz w:val="28"/>
          <w:szCs w:val="28"/>
        </w:rPr>
        <w:t xml:space="preserve"> 3 статьи 184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установлен верхний предел муниципального внутреннего долга Пряжинского национального муниципального района, в том числе верхний предел долга по муниципальным гарантиям Пряжинского национального муниципального района на 1 января 202</w:t>
      </w:r>
      <w:r w:rsidR="007C4343">
        <w:rPr>
          <w:sz w:val="28"/>
          <w:szCs w:val="28"/>
        </w:rPr>
        <w:t>6 года, на 1 января 2027 года и на 1 января 2028</w:t>
      </w:r>
      <w:r>
        <w:rPr>
          <w:sz w:val="28"/>
          <w:szCs w:val="28"/>
        </w:rPr>
        <w:t xml:space="preserve"> года.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Пунктом 2 части 3 статьи 1 проекта решения,</w:t>
      </w:r>
      <w:r>
        <w:rPr>
          <w:sz w:val="28"/>
          <w:szCs w:val="28"/>
        </w:rPr>
        <w:t xml:space="preserve"> в соответствии с </w:t>
      </w:r>
      <w:r w:rsidR="007C4343">
        <w:rPr>
          <w:sz w:val="28"/>
          <w:szCs w:val="28"/>
        </w:rPr>
        <w:t xml:space="preserve">абзацем 8 </w:t>
      </w:r>
      <w:r>
        <w:rPr>
          <w:sz w:val="28"/>
          <w:szCs w:val="28"/>
        </w:rPr>
        <w:t>пункт</w:t>
      </w:r>
      <w:r w:rsidR="007C4343">
        <w:rPr>
          <w:sz w:val="28"/>
          <w:szCs w:val="28"/>
        </w:rPr>
        <w:t>а</w:t>
      </w:r>
      <w:r>
        <w:rPr>
          <w:sz w:val="28"/>
          <w:szCs w:val="28"/>
        </w:rPr>
        <w:t xml:space="preserve"> 3 статьи 184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утверждается объем условно утверждаемых расходов бюджета Пряжинского национального муниципальног</w:t>
      </w:r>
      <w:r w:rsidR="007C4343">
        <w:rPr>
          <w:sz w:val="28"/>
          <w:szCs w:val="28"/>
        </w:rPr>
        <w:t>о района на плановый период 2026</w:t>
      </w:r>
      <w:r>
        <w:rPr>
          <w:sz w:val="28"/>
          <w:szCs w:val="28"/>
        </w:rPr>
        <w:t xml:space="preserve"> и 202</w:t>
      </w:r>
      <w:r w:rsidR="007C43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5440EC" w:rsidRDefault="005440EC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2. Доходы бюджета Пряжинского национального муниципального района на 202</w:t>
      </w:r>
      <w:r w:rsidR="007C43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7C434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C43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сформированы в соответствии с прогнозом социально-экономического развития Пряжинского национального муниципального района на 202</w:t>
      </w:r>
      <w:r w:rsidR="007C43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7C434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C43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 бюджетным законодательством Российской Федерации, законодательством Российской Федерации и Республики Карелия о налогах и сборах, законодательством об иных обязательных платежах (статья 39 Бюджетного кодекса).</w:t>
      </w:r>
    </w:p>
    <w:p w:rsidR="005440EC" w:rsidRDefault="005440EC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Статьей 2 проекта решения</w:t>
      </w:r>
      <w:r>
        <w:rPr>
          <w:sz w:val="28"/>
          <w:szCs w:val="28"/>
        </w:rPr>
        <w:t xml:space="preserve"> в соответствии с положениями пункта 2 статьи 184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Бюджетного кодекса предлагается утвердить нормативы распределения доходов между бюджетом Пряжинского национального муниципального района и бюджетами поселений, не закрепленные Бюджетным кодексом и Законом Республики Карелия </w:t>
      </w:r>
      <w:r>
        <w:rPr>
          <w:rFonts w:eastAsia="Calibri"/>
          <w:sz w:val="28"/>
          <w:szCs w:val="28"/>
        </w:rPr>
        <w:t>от 1 ноября 2005 года № 915-ЗРК</w:t>
      </w:r>
      <w:r>
        <w:rPr>
          <w:sz w:val="28"/>
          <w:szCs w:val="28"/>
        </w:rPr>
        <w:t xml:space="preserve"> «О межбюджетных отношениях в Республике Карелия» согласно </w:t>
      </w:r>
      <w:r>
        <w:rPr>
          <w:i/>
          <w:sz w:val="28"/>
          <w:szCs w:val="28"/>
        </w:rPr>
        <w:t>приложению 1</w:t>
      </w:r>
      <w:r>
        <w:rPr>
          <w:sz w:val="28"/>
          <w:szCs w:val="28"/>
        </w:rPr>
        <w:t>.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Статьей 3 проекта решения</w:t>
      </w:r>
      <w:r>
        <w:rPr>
          <w:sz w:val="28"/>
          <w:szCs w:val="28"/>
        </w:rPr>
        <w:t xml:space="preserve"> утверждается прогнозируемый объем доходов бюджета Пряжинского национального муниципального района на 202</w:t>
      </w:r>
      <w:r w:rsidR="007C43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7C434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C43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>
        <w:rPr>
          <w:i/>
          <w:sz w:val="28"/>
          <w:szCs w:val="28"/>
        </w:rPr>
        <w:t>приложению 2.</w:t>
      </w:r>
      <w:r>
        <w:rPr>
          <w:sz w:val="28"/>
          <w:szCs w:val="28"/>
        </w:rPr>
        <w:t xml:space="preserve"> 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соответствии с положениями статей 160</w:t>
      </w:r>
      <w:r>
        <w:rPr>
          <w:sz w:val="28"/>
          <w:szCs w:val="28"/>
          <w:vertAlign w:val="superscript"/>
        </w:rPr>
        <w:t xml:space="preserve">1  </w:t>
      </w:r>
      <w:r>
        <w:rPr>
          <w:sz w:val="28"/>
          <w:szCs w:val="28"/>
        </w:rPr>
        <w:t>и 160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Бюджетного кодекса,  перечень главных администраторов доходов бюджета Пряжинского национального муниципального района и закрепляемые за ними виды (подвиды) доходов бюджета Пряжинского национального муниципального района, а также перечень главных администраторов источников финансирования дефицита бюджета Пряжинского национального муниципального района на 202</w:t>
      </w:r>
      <w:r w:rsidR="007C43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7C434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C43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утверждаются администрацией Пряжинского национального муниципального района.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Статьей 4 проекта решения</w:t>
      </w:r>
      <w:r>
        <w:rPr>
          <w:sz w:val="28"/>
          <w:szCs w:val="28"/>
        </w:rPr>
        <w:t xml:space="preserve"> утверждается перечень главных распорядителей средств бюджета Пряжинского национального муниципального района согласно </w:t>
      </w:r>
      <w:hyperlink r:id="rId7" w:history="1">
        <w:r w:rsidRPr="007C4343">
          <w:rPr>
            <w:rStyle w:val="a4"/>
            <w:i/>
            <w:color w:val="auto"/>
            <w:sz w:val="28"/>
            <w:szCs w:val="28"/>
            <w:u w:val="none"/>
          </w:rPr>
          <w:t>приложению 3</w:t>
        </w:r>
      </w:hyperlink>
      <w:r w:rsidRPr="007C4343">
        <w:t>.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sz w:val="28"/>
          <w:szCs w:val="28"/>
        </w:rPr>
        <w:t>Статьей 5 проекта решения,</w:t>
      </w:r>
      <w:r>
        <w:rPr>
          <w:sz w:val="28"/>
          <w:szCs w:val="28"/>
        </w:rPr>
        <w:t xml:space="preserve"> в соответствии со статьями 62 и 160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кодекса, определены особенности администрирования доходов бюджета Пряжинского национального муниципального района в 202</w:t>
      </w:r>
      <w:r w:rsidR="007C4343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7C4343">
        <w:rPr>
          <w:sz w:val="28"/>
          <w:szCs w:val="28"/>
        </w:rPr>
        <w:t xml:space="preserve">6 </w:t>
      </w:r>
      <w:r>
        <w:rPr>
          <w:sz w:val="28"/>
          <w:szCs w:val="28"/>
        </w:rPr>
        <w:t>и 202</w:t>
      </w:r>
      <w:r w:rsidR="007C43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sz w:val="28"/>
          <w:szCs w:val="28"/>
        </w:rPr>
        <w:t>Частями 1-5 статьи 6 проекта решения,</w:t>
      </w:r>
      <w:r>
        <w:rPr>
          <w:sz w:val="28"/>
          <w:szCs w:val="28"/>
        </w:rPr>
        <w:t xml:space="preserve"> в соответствии с пунктом 3 статьи 184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предлагается утвердить: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ведомственную структуру расходов бюджета Пряжинского национального муниципального района с распределением бюджетных ассигнований по главным распорядителям бюджетных средств, разделам, подразделам и целевым статьям (муниципальным программам Пряжинского национального муниципального района и непрограммным направлениям деятельности), группам и подгруппам видов расходов классификации расходов бюджетов на 202</w:t>
      </w:r>
      <w:r w:rsidR="00991D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991D3F">
        <w:rPr>
          <w:sz w:val="28"/>
          <w:szCs w:val="28"/>
        </w:rPr>
        <w:t>6 и 2027</w:t>
      </w:r>
      <w:r>
        <w:rPr>
          <w:sz w:val="28"/>
          <w:szCs w:val="28"/>
        </w:rPr>
        <w:t xml:space="preserve"> годов согласно</w:t>
      </w:r>
      <w:r>
        <w:rPr>
          <w:i/>
          <w:sz w:val="28"/>
          <w:szCs w:val="28"/>
        </w:rPr>
        <w:t xml:space="preserve"> приложениям 4 и 5</w:t>
      </w:r>
      <w:r>
        <w:rPr>
          <w:sz w:val="28"/>
          <w:szCs w:val="28"/>
        </w:rPr>
        <w:t>;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по </w:t>
      </w:r>
      <w:r>
        <w:rPr>
          <w:bCs/>
          <w:sz w:val="28"/>
          <w:szCs w:val="28"/>
        </w:rPr>
        <w:t xml:space="preserve">разделам, подразделам, целевым статьям </w:t>
      </w:r>
      <w:r>
        <w:rPr>
          <w:sz w:val="28"/>
          <w:szCs w:val="28"/>
        </w:rPr>
        <w:t xml:space="preserve">(муниципальным программам Пряжинского национального муниципального района и непрограммным направлениям деятельности), </w:t>
      </w:r>
      <w:r>
        <w:rPr>
          <w:bCs/>
          <w:sz w:val="28"/>
          <w:szCs w:val="28"/>
        </w:rPr>
        <w:t xml:space="preserve">группам и подгруппам видов расходов классификации расходов </w:t>
      </w:r>
      <w:r>
        <w:rPr>
          <w:sz w:val="28"/>
          <w:szCs w:val="28"/>
        </w:rPr>
        <w:t>бюджетов на 202</w:t>
      </w:r>
      <w:r w:rsidR="00991D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991D3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91D3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</w:t>
      </w:r>
      <w:r>
        <w:rPr>
          <w:i/>
          <w:sz w:val="28"/>
          <w:szCs w:val="28"/>
        </w:rPr>
        <w:t xml:space="preserve"> приложениям 6 и 7</w:t>
      </w:r>
      <w:r>
        <w:rPr>
          <w:sz w:val="28"/>
          <w:szCs w:val="28"/>
        </w:rPr>
        <w:t>;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распределение бюджетных ассигнований по муниципальным программам Пряжинского национального муниципального района и непрограммным направлениям деятельности, группам и подгруппам видов расходов классификации расходов бюджетов на 202</w:t>
      </w:r>
      <w:r w:rsidR="00991D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991D3F">
        <w:rPr>
          <w:sz w:val="28"/>
          <w:szCs w:val="28"/>
        </w:rPr>
        <w:t>6 и 2027</w:t>
      </w:r>
      <w:r>
        <w:rPr>
          <w:sz w:val="28"/>
          <w:szCs w:val="28"/>
        </w:rPr>
        <w:t xml:space="preserve"> годов со</w:t>
      </w:r>
      <w:r>
        <w:rPr>
          <w:i/>
          <w:sz w:val="28"/>
          <w:szCs w:val="28"/>
        </w:rPr>
        <w:t>гласно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приложениям 8 и 9</w:t>
      </w:r>
      <w:r>
        <w:rPr>
          <w:sz w:val="28"/>
          <w:szCs w:val="28"/>
        </w:rPr>
        <w:t>;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бюджетных ассигнований, направляемых на исполнение публичных нормативных обязательств Пряжинского национального муниципального района на 202</w:t>
      </w:r>
      <w:r w:rsidR="00991D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991D3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91D3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:rsidR="005440EC" w:rsidRDefault="005440EC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объем межбюджетных трансфертов, предоставляемых из бюджета Пряжинского национального муниципального района бюджетам поселений, на 202</w:t>
      </w:r>
      <w:r w:rsidR="00991D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991D3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91D3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Частью 6 статьи 6 проекта решения,</w:t>
      </w:r>
      <w:r>
        <w:rPr>
          <w:sz w:val="28"/>
          <w:szCs w:val="28"/>
        </w:rPr>
        <w:t xml:space="preserve"> в соответствии с пунктом 5 статьи 179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Бюджетного кодекса устанавливается объем бюджетных ассигнований Дорожного фонда Пряжинского национально</w:t>
      </w:r>
      <w:r w:rsidR="00991D3F">
        <w:rPr>
          <w:sz w:val="28"/>
          <w:szCs w:val="28"/>
        </w:rPr>
        <w:t>го муниципального района на 2025</w:t>
      </w:r>
      <w:r>
        <w:rPr>
          <w:sz w:val="28"/>
          <w:szCs w:val="28"/>
        </w:rPr>
        <w:t xml:space="preserve"> год и на плановый период 202</w:t>
      </w:r>
      <w:r w:rsidR="00991D3F">
        <w:rPr>
          <w:sz w:val="28"/>
          <w:szCs w:val="28"/>
        </w:rPr>
        <w:t>6 и 2027</w:t>
      </w:r>
      <w:r>
        <w:rPr>
          <w:sz w:val="28"/>
          <w:szCs w:val="28"/>
        </w:rPr>
        <w:t xml:space="preserve"> годов</w:t>
      </w:r>
      <w:r>
        <w:rPr>
          <w:i/>
          <w:sz w:val="28"/>
          <w:szCs w:val="28"/>
        </w:rPr>
        <w:t>.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sz w:val="28"/>
          <w:szCs w:val="28"/>
        </w:rPr>
        <w:t>Статьей 7 проекта решения,</w:t>
      </w:r>
      <w:r>
        <w:rPr>
          <w:sz w:val="28"/>
          <w:szCs w:val="28"/>
        </w:rPr>
        <w:t xml:space="preserve"> в соответствии с</w:t>
      </w:r>
      <w:r w:rsidR="00991D3F">
        <w:rPr>
          <w:sz w:val="28"/>
          <w:szCs w:val="28"/>
        </w:rPr>
        <w:t>о статьей 13 Положения о бюджетном процессе,</w:t>
      </w:r>
      <w:r>
        <w:rPr>
          <w:sz w:val="28"/>
          <w:szCs w:val="28"/>
        </w:rPr>
        <w:t xml:space="preserve"> пунктом 1 статьи 81 Бюджетного кодекса создается резервный фонд администрации </w:t>
      </w:r>
      <w:r>
        <w:rPr>
          <w:color w:val="000000"/>
          <w:sz w:val="28"/>
          <w:szCs w:val="28"/>
        </w:rPr>
        <w:t xml:space="preserve">Пряжинского национального муниципального </w:t>
      </w:r>
      <w:r w:rsidRPr="00991D3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991D3F" w:rsidRPr="00991D3F">
        <w:rPr>
          <w:sz w:val="28"/>
          <w:szCs w:val="28"/>
        </w:rPr>
        <w:t>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</w:r>
      <w:r>
        <w:rPr>
          <w:sz w:val="28"/>
          <w:szCs w:val="28"/>
        </w:rPr>
        <w:t>.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i/>
          <w:sz w:val="28"/>
          <w:szCs w:val="28"/>
        </w:rPr>
        <w:t>Статьей 8 проекта решения,</w:t>
      </w:r>
      <w:r>
        <w:rPr>
          <w:sz w:val="28"/>
          <w:szCs w:val="28"/>
        </w:rPr>
        <w:t xml:space="preserve"> в соответствии со статьей 78 Бюджетного кодекса регулируются вопросы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услуг.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i/>
          <w:sz w:val="28"/>
          <w:szCs w:val="28"/>
        </w:rPr>
        <w:t>Статьей 9 проекта решения</w:t>
      </w:r>
      <w:r>
        <w:rPr>
          <w:sz w:val="28"/>
          <w:szCs w:val="28"/>
        </w:rPr>
        <w:t xml:space="preserve"> устанавливается, что администрация Пряжинского национального муниципального района не вправе принимать решений, приводящих к увеличению в 202</w:t>
      </w:r>
      <w:r w:rsidR="00991D3F">
        <w:rPr>
          <w:sz w:val="28"/>
          <w:szCs w:val="28"/>
        </w:rPr>
        <w:t>5 году и плановом периоде 2026</w:t>
      </w:r>
      <w:r>
        <w:rPr>
          <w:sz w:val="28"/>
          <w:szCs w:val="28"/>
        </w:rPr>
        <w:t xml:space="preserve"> и 202</w:t>
      </w:r>
      <w:r w:rsidR="00991D3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численности муниципальных служащих, а также работников органов местного самоуправления, замещающих должности, не являющиеся должностями муниципальной службы, и работников казенных учреждений Пряжинского национального муниципального района, за исключением случаев изменения функций органов местного самоуправления и казенных учреждений Пряжинского национального муниципального района.</w:t>
      </w:r>
    </w:p>
    <w:p w:rsidR="005440EC" w:rsidRDefault="005440EC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i/>
          <w:sz w:val="28"/>
          <w:szCs w:val="28"/>
        </w:rPr>
        <w:t>Частью 1 статьи 10 проекта решения,</w:t>
      </w:r>
      <w:r>
        <w:rPr>
          <w:sz w:val="28"/>
          <w:szCs w:val="28"/>
        </w:rPr>
        <w:t xml:space="preserve"> в соответствии с пунктом 3 статьи 142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статьи 142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Бюджетного кодекса и Законом Республики Карелия </w:t>
      </w:r>
      <w:r>
        <w:rPr>
          <w:rFonts w:eastAsia="Calibri"/>
          <w:sz w:val="28"/>
          <w:szCs w:val="28"/>
        </w:rPr>
        <w:t>от 1 ноября 2005 года № 915-ЗРК</w:t>
      </w:r>
      <w:r>
        <w:rPr>
          <w:sz w:val="28"/>
          <w:szCs w:val="28"/>
        </w:rPr>
        <w:t xml:space="preserve"> «О межбюджетных отношениях в Республике Карелия», утверждается распределение межбюджетных трансфертов бюджетам поселений </w:t>
      </w:r>
      <w:r w:rsidR="00991D3F">
        <w:rPr>
          <w:rFonts w:eastAsia="Calibri"/>
          <w:sz w:val="28"/>
          <w:szCs w:val="28"/>
        </w:rPr>
        <w:t>на 2025</w:t>
      </w:r>
      <w:r>
        <w:rPr>
          <w:rFonts w:eastAsia="Calibri"/>
          <w:sz w:val="28"/>
          <w:szCs w:val="28"/>
        </w:rPr>
        <w:t xml:space="preserve"> год и на плановый период 202</w:t>
      </w:r>
      <w:r w:rsidR="00991D3F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и 202</w:t>
      </w:r>
      <w:r w:rsidR="00991D3F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годов согласно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приложениям 10 и 11</w:t>
      </w:r>
      <w:r>
        <w:rPr>
          <w:sz w:val="28"/>
          <w:szCs w:val="28"/>
        </w:rPr>
        <w:t>.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11. Статьей 11 проекта решения</w:t>
      </w:r>
      <w:r>
        <w:rPr>
          <w:sz w:val="28"/>
          <w:szCs w:val="28"/>
        </w:rPr>
        <w:t xml:space="preserve"> устанавливается критерий выравнивания расчетной бюджетной обеспеченности поселений, применяемый при расчете дотации на выравнивание бюджетной обеспеченности поселений.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i/>
          <w:sz w:val="28"/>
          <w:szCs w:val="28"/>
        </w:rPr>
        <w:t>Статья 12 проекта решения</w:t>
      </w:r>
      <w:r>
        <w:rPr>
          <w:sz w:val="28"/>
          <w:szCs w:val="28"/>
        </w:rPr>
        <w:t>, в соответствии с пунктом 3 статьи 93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Бюджетного кодекса, регулирует вопросы предоставления бюджетных кредитов бюджетам поселений. </w:t>
      </w:r>
    </w:p>
    <w:p w:rsidR="005440EC" w:rsidRDefault="005440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i/>
          <w:sz w:val="28"/>
          <w:szCs w:val="28"/>
        </w:rPr>
        <w:t>Статья 13 проекта решения,</w:t>
      </w:r>
      <w:r>
        <w:rPr>
          <w:sz w:val="28"/>
          <w:szCs w:val="28"/>
        </w:rPr>
        <w:t xml:space="preserve"> в соответствии с пунктом 2 статьи 93</w:t>
      </w:r>
      <w:r>
        <w:rPr>
          <w:sz w:val="28"/>
          <w:szCs w:val="28"/>
          <w:vertAlign w:val="superscript"/>
        </w:rPr>
        <w:t xml:space="preserve">8 </w:t>
      </w:r>
      <w:r>
        <w:rPr>
          <w:sz w:val="28"/>
          <w:szCs w:val="28"/>
        </w:rPr>
        <w:t>Бюджетного кодекса устанавливает в</w:t>
      </w:r>
      <w:r>
        <w:rPr>
          <w:rFonts w:eastAsia="Calibri"/>
          <w:sz w:val="28"/>
          <w:szCs w:val="28"/>
        </w:rPr>
        <w:t xml:space="preserve">озможность, способы и основные условия урегулирования денежных обязательств (задолженности по денежным обязательствам) перед </w:t>
      </w:r>
      <w:r>
        <w:rPr>
          <w:sz w:val="28"/>
          <w:szCs w:val="28"/>
        </w:rPr>
        <w:t>Пряжинским национальным муниципальным районом</w:t>
      </w:r>
      <w:r>
        <w:rPr>
          <w:rFonts w:eastAsia="Calibri"/>
          <w:sz w:val="28"/>
          <w:szCs w:val="28"/>
        </w:rPr>
        <w:t>.</w:t>
      </w:r>
    </w:p>
    <w:p w:rsidR="005440EC" w:rsidRDefault="005440EC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14. В соответствии с пунктом 3 статьи </w:t>
      </w:r>
      <w:r w:rsidRPr="007318AE">
        <w:rPr>
          <w:sz w:val="28"/>
          <w:szCs w:val="28"/>
        </w:rPr>
        <w:t>110</w:t>
      </w:r>
      <w:r w:rsidRPr="007318AE">
        <w:rPr>
          <w:sz w:val="28"/>
          <w:szCs w:val="28"/>
          <w:vertAlign w:val="superscript"/>
        </w:rPr>
        <w:t>1</w:t>
      </w:r>
      <w:r w:rsidR="007318AE">
        <w:rPr>
          <w:sz w:val="28"/>
          <w:szCs w:val="28"/>
        </w:rPr>
        <w:t xml:space="preserve">, </w:t>
      </w:r>
      <w:r w:rsidR="00716DAA">
        <w:rPr>
          <w:sz w:val="28"/>
          <w:szCs w:val="28"/>
        </w:rPr>
        <w:t xml:space="preserve">статьей 111, </w:t>
      </w:r>
      <w:r w:rsidR="007318AE" w:rsidRPr="007318AE">
        <w:rPr>
          <w:sz w:val="28"/>
          <w:szCs w:val="28"/>
        </w:rPr>
        <w:t>пунктом</w:t>
      </w:r>
      <w:r w:rsidR="007318AE" w:rsidRPr="00B45D4D">
        <w:rPr>
          <w:sz w:val="28"/>
          <w:szCs w:val="28"/>
        </w:rPr>
        <w:t xml:space="preserve"> 4 статьи 115</w:t>
      </w:r>
      <w:r w:rsidR="007318AE" w:rsidRPr="00B45D4D">
        <w:rPr>
          <w:sz w:val="28"/>
          <w:szCs w:val="28"/>
          <w:vertAlign w:val="superscript"/>
        </w:rPr>
        <w:t xml:space="preserve">2 </w:t>
      </w:r>
      <w:r w:rsidR="007318AE" w:rsidRPr="00B45D4D">
        <w:rPr>
          <w:sz w:val="28"/>
          <w:szCs w:val="28"/>
        </w:rPr>
        <w:t xml:space="preserve">Бюджетного кодекса </w:t>
      </w:r>
      <w:r>
        <w:rPr>
          <w:sz w:val="28"/>
          <w:szCs w:val="28"/>
        </w:rPr>
        <w:t>утверждаются:</w:t>
      </w:r>
    </w:p>
    <w:p w:rsidR="005440EC" w:rsidRDefault="005440EC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частью 1 статьи 14 </w:t>
      </w:r>
      <w:r>
        <w:rPr>
          <w:sz w:val="28"/>
          <w:szCs w:val="28"/>
        </w:rPr>
        <w:t>– Программа муниципальных внутренних заимствований Пряжинского национального муниципального района на 202</w:t>
      </w:r>
      <w:r w:rsidR="007318A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7318AE">
        <w:rPr>
          <w:sz w:val="28"/>
          <w:szCs w:val="28"/>
        </w:rPr>
        <w:t>6 и 2027</w:t>
      </w:r>
      <w:r>
        <w:rPr>
          <w:sz w:val="28"/>
          <w:szCs w:val="28"/>
        </w:rPr>
        <w:t xml:space="preserve"> годов согласно </w:t>
      </w:r>
      <w:r>
        <w:rPr>
          <w:i/>
          <w:sz w:val="28"/>
          <w:szCs w:val="28"/>
        </w:rPr>
        <w:t>приложению 12 проекта решения</w:t>
      </w:r>
      <w:r>
        <w:rPr>
          <w:sz w:val="28"/>
          <w:szCs w:val="28"/>
        </w:rPr>
        <w:t>;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частью 2 статьи 14 проекта решения</w:t>
      </w:r>
      <w:r>
        <w:rPr>
          <w:sz w:val="28"/>
          <w:szCs w:val="28"/>
        </w:rPr>
        <w:t xml:space="preserve"> - объем расходов на обслуживание муниципального долга Пряжинского национального муниципального района на 202</w:t>
      </w:r>
      <w:r w:rsidR="007318A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7318A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318A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:rsidR="007318AE" w:rsidRPr="007318AE" w:rsidRDefault="007318A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частью 3 статьи 14 проекта решения </w:t>
      </w:r>
      <w:r w:rsidRPr="007318AE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м</w:t>
      </w:r>
      <w:r w:rsidRPr="0083498D">
        <w:rPr>
          <w:sz w:val="28"/>
          <w:szCs w:val="28"/>
        </w:rPr>
        <w:t>униципальные гарантии Пряжинского национального муниципального района в валюте Российской Федерации в 202</w:t>
      </w:r>
      <w:r>
        <w:rPr>
          <w:sz w:val="28"/>
          <w:szCs w:val="28"/>
        </w:rPr>
        <w:t>5</w:t>
      </w:r>
      <w:r w:rsidRPr="0083498D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6</w:t>
      </w:r>
      <w:r w:rsidRPr="0083498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83498D">
        <w:rPr>
          <w:sz w:val="28"/>
          <w:szCs w:val="28"/>
        </w:rPr>
        <w:t xml:space="preserve"> годов не предоставляются</w:t>
      </w:r>
      <w:r>
        <w:rPr>
          <w:i/>
          <w:sz w:val="28"/>
          <w:szCs w:val="28"/>
        </w:rPr>
        <w:t>.</w:t>
      </w:r>
    </w:p>
    <w:p w:rsidR="005440EC" w:rsidRDefault="005440EC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i/>
          <w:sz w:val="28"/>
          <w:szCs w:val="28"/>
        </w:rPr>
        <w:t>Статьей 15 и приложениями 13 и 14 проекта решения,</w:t>
      </w:r>
      <w:r>
        <w:rPr>
          <w:sz w:val="28"/>
          <w:szCs w:val="28"/>
        </w:rPr>
        <w:t xml:space="preserve"> в соответствии с</w:t>
      </w:r>
      <w:r w:rsidR="00716DAA">
        <w:rPr>
          <w:sz w:val="28"/>
          <w:szCs w:val="28"/>
        </w:rPr>
        <w:t xml:space="preserve"> абзацем 9</w:t>
      </w:r>
      <w:r>
        <w:rPr>
          <w:sz w:val="28"/>
          <w:szCs w:val="28"/>
        </w:rPr>
        <w:t xml:space="preserve"> пункт</w:t>
      </w:r>
      <w:r w:rsidR="00716DAA">
        <w:rPr>
          <w:sz w:val="28"/>
          <w:szCs w:val="28"/>
        </w:rPr>
        <w:t>а</w:t>
      </w:r>
      <w:r>
        <w:rPr>
          <w:sz w:val="28"/>
          <w:szCs w:val="28"/>
        </w:rPr>
        <w:t xml:space="preserve"> 3 статьи 184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утверждаются источники финансирования дефицита бюджета Пряжинского национального муниципального района на 202</w:t>
      </w:r>
      <w:r w:rsidR="00716DA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716DA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16DA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5440EC" w:rsidRPr="00231260" w:rsidRDefault="005440EC" w:rsidP="002312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31260">
        <w:rPr>
          <w:sz w:val="28"/>
          <w:szCs w:val="28"/>
        </w:rPr>
        <w:t>16.</w:t>
      </w:r>
      <w:r>
        <w:rPr>
          <w:i/>
          <w:sz w:val="28"/>
          <w:szCs w:val="28"/>
        </w:rPr>
        <w:t xml:space="preserve"> Частью 1 статьи 16 проекта решения</w:t>
      </w:r>
      <w:r>
        <w:rPr>
          <w:sz w:val="28"/>
          <w:szCs w:val="28"/>
        </w:rPr>
        <w:t xml:space="preserve"> реализованы требования абзаца пятого пункта 3 статьи 217 </w:t>
      </w:r>
      <w:r>
        <w:rPr>
          <w:bCs/>
          <w:sz w:val="28"/>
          <w:szCs w:val="28"/>
        </w:rPr>
        <w:t xml:space="preserve">Бюджетного кодекса в части определения объемов и направлений использования средств </w:t>
      </w:r>
      <w:r w:rsidR="00231260">
        <w:rPr>
          <w:rFonts w:eastAsia="Calibri"/>
          <w:sz w:val="28"/>
          <w:szCs w:val="28"/>
        </w:rPr>
        <w:t xml:space="preserve">резервного фонда, </w:t>
      </w:r>
      <w:r w:rsidR="00231260">
        <w:rPr>
          <w:sz w:val="28"/>
          <w:szCs w:val="28"/>
          <w:lang w:eastAsia="ru-RU"/>
        </w:rPr>
        <w:t>а также средств, иным образом зарезервированных в составе утвержденных бюджетных ассигнований</w:t>
      </w:r>
      <w:r>
        <w:rPr>
          <w:sz w:val="28"/>
          <w:szCs w:val="28"/>
        </w:rPr>
        <w:t>.</w:t>
      </w:r>
    </w:p>
    <w:p w:rsidR="005440EC" w:rsidRDefault="005440E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Частью 2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статьи 16 проекта решения</w:t>
      </w:r>
      <w:r>
        <w:rPr>
          <w:sz w:val="28"/>
          <w:szCs w:val="28"/>
        </w:rPr>
        <w:t xml:space="preserve"> установлен перечень дополнительных оснований для внесения изменений в ходе исполнения бюджета Пряжинского национального муниципального района в показатели сводной бюджетной </w:t>
      </w:r>
      <w:r>
        <w:rPr>
          <w:color w:val="000000"/>
          <w:sz w:val="28"/>
          <w:szCs w:val="28"/>
        </w:rPr>
        <w:t xml:space="preserve">росписи бюджета </w:t>
      </w:r>
      <w:r>
        <w:rPr>
          <w:sz w:val="28"/>
          <w:szCs w:val="28"/>
        </w:rPr>
        <w:t>Пряжинского национального муниципального района</w:t>
      </w:r>
      <w:r>
        <w:rPr>
          <w:color w:val="000000"/>
          <w:sz w:val="28"/>
          <w:szCs w:val="28"/>
        </w:rPr>
        <w:t xml:space="preserve">. </w:t>
      </w:r>
    </w:p>
    <w:p w:rsidR="005440EC" w:rsidRDefault="005440EC">
      <w:pPr>
        <w:widowControl w:val="0"/>
        <w:autoSpaceDE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Проект решения</w:t>
      </w:r>
      <w:r>
        <w:rPr>
          <w:color w:val="000000"/>
          <w:sz w:val="28"/>
          <w:szCs w:val="28"/>
        </w:rPr>
        <w:t xml:space="preserve"> не содержит отдельной статьи о вступлении Решения Совета Пряжинского национального муниципального района в силу, поскольку согласно статье 5 Бюджетного кодекса закон (решение) о бюджете вступает в силу с 1 января и действует по 31 декабря финансового года, если иное не предусмотрено Бюджетным кодексом и (или) решением о бюджете.</w:t>
      </w:r>
    </w:p>
    <w:p w:rsidR="00231260" w:rsidRDefault="00231260">
      <w:pPr>
        <w:widowControl w:val="0"/>
        <w:autoSpaceDE w:val="0"/>
        <w:spacing w:before="120"/>
        <w:ind w:firstLine="709"/>
        <w:jc w:val="both"/>
        <w:rPr>
          <w:color w:val="000000"/>
          <w:sz w:val="28"/>
          <w:szCs w:val="28"/>
        </w:rPr>
      </w:pPr>
    </w:p>
    <w:p w:rsidR="007C1E6A" w:rsidRDefault="007C1E6A">
      <w:pPr>
        <w:widowControl w:val="0"/>
        <w:autoSpaceDE w:val="0"/>
        <w:spacing w:before="120"/>
        <w:ind w:firstLine="709"/>
        <w:jc w:val="both"/>
        <w:rPr>
          <w:color w:val="000000"/>
          <w:sz w:val="28"/>
          <w:szCs w:val="28"/>
        </w:rPr>
      </w:pPr>
    </w:p>
    <w:p w:rsidR="007C1E6A" w:rsidRDefault="007C1E6A">
      <w:pPr>
        <w:widowControl w:val="0"/>
        <w:autoSpaceDE w:val="0"/>
        <w:spacing w:before="120"/>
        <w:ind w:firstLine="709"/>
        <w:jc w:val="both"/>
        <w:rPr>
          <w:color w:val="000000"/>
          <w:sz w:val="28"/>
          <w:szCs w:val="28"/>
        </w:rPr>
      </w:pPr>
    </w:p>
    <w:p w:rsidR="007C1E6A" w:rsidRDefault="007C1E6A">
      <w:pPr>
        <w:widowControl w:val="0"/>
        <w:autoSpaceDE w:val="0"/>
        <w:spacing w:before="120"/>
        <w:ind w:firstLine="709"/>
        <w:jc w:val="both"/>
        <w:rPr>
          <w:color w:val="000000"/>
          <w:sz w:val="28"/>
          <w:szCs w:val="28"/>
        </w:rPr>
      </w:pPr>
    </w:p>
    <w:p w:rsidR="00231260" w:rsidRDefault="00231260">
      <w:pPr>
        <w:widowControl w:val="0"/>
        <w:autoSpaceDE w:val="0"/>
        <w:spacing w:before="120"/>
        <w:ind w:firstLine="709"/>
        <w:jc w:val="both"/>
        <w:rPr>
          <w:b/>
          <w:color w:val="000000"/>
          <w:szCs w:val="24"/>
        </w:rPr>
      </w:pPr>
    </w:p>
    <w:p w:rsidR="005440EC" w:rsidRDefault="005440EC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460D" w:rsidRDefault="0009460D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460D" w:rsidRDefault="0009460D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460D" w:rsidRDefault="0009460D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40EC" w:rsidRDefault="005440EC">
      <w:pPr>
        <w:pStyle w:val="ab"/>
        <w:widowControl w:val="0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ОСНОВНЫЕ ХАРАКТЕРИСТИКИ ПРОЕКТА БЮДЖЕТА</w:t>
      </w:r>
    </w:p>
    <w:p w:rsidR="005440EC" w:rsidRDefault="005440EC">
      <w:pPr>
        <w:pStyle w:val="ab"/>
        <w:widowControl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ПРЯЖИНСКОГО НАЦИОНАЛЬНОГО МУНИЦИПАЛЬНОГО РАЙОНА НА 2025 ГОД </w:t>
      </w:r>
    </w:p>
    <w:p w:rsidR="005440EC" w:rsidRDefault="005440EC">
      <w:pPr>
        <w:pStyle w:val="ab"/>
        <w:widowControl w:val="0"/>
        <w:jc w:val="center"/>
        <w:rPr>
          <w:b/>
          <w:szCs w:val="28"/>
        </w:rPr>
      </w:pPr>
    </w:p>
    <w:p w:rsidR="005440EC" w:rsidRDefault="005440EC">
      <w:pPr>
        <w:widowControl w:val="0"/>
        <w:shd w:val="clear" w:color="auto" w:fill="FFFFFF"/>
        <w:tabs>
          <w:tab w:val="left" w:pos="568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проекта бюджета </w:t>
      </w:r>
      <w:r>
        <w:rPr>
          <w:color w:val="000000"/>
          <w:sz w:val="28"/>
          <w:szCs w:val="28"/>
        </w:rPr>
        <w:t xml:space="preserve">Пряжинского национального муниципального района </w:t>
      </w:r>
      <w:r>
        <w:rPr>
          <w:sz w:val="28"/>
          <w:szCs w:val="28"/>
        </w:rPr>
        <w:t xml:space="preserve">на 2025 год: </w:t>
      </w:r>
    </w:p>
    <w:p w:rsidR="005440EC" w:rsidRDefault="005440EC">
      <w:pPr>
        <w:widowControl w:val="0"/>
        <w:shd w:val="clear" w:color="auto" w:fill="FFFFFF"/>
        <w:tabs>
          <w:tab w:val="left" w:pos="568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– </w:t>
      </w:r>
      <w:r w:rsidR="00081C5D">
        <w:rPr>
          <w:sz w:val="28"/>
          <w:szCs w:val="28"/>
        </w:rPr>
        <w:t>594 3</w:t>
      </w:r>
      <w:r w:rsidR="005E34B3">
        <w:rPr>
          <w:sz w:val="28"/>
          <w:szCs w:val="28"/>
        </w:rPr>
        <w:t>96</w:t>
      </w:r>
      <w:r w:rsidR="00081C5D">
        <w:rPr>
          <w:sz w:val="28"/>
          <w:szCs w:val="28"/>
        </w:rPr>
        <w:t>,1</w:t>
      </w:r>
      <w:r>
        <w:rPr>
          <w:sz w:val="28"/>
          <w:szCs w:val="28"/>
        </w:rPr>
        <w:t xml:space="preserve"> тыс. рублей;</w:t>
      </w:r>
    </w:p>
    <w:p w:rsidR="005440EC" w:rsidRDefault="005440EC">
      <w:pPr>
        <w:widowControl w:val="0"/>
        <w:shd w:val="clear" w:color="auto" w:fill="FFFFFF"/>
        <w:tabs>
          <w:tab w:val="left" w:pos="568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– </w:t>
      </w:r>
      <w:r w:rsidR="0003196C">
        <w:rPr>
          <w:sz w:val="28"/>
          <w:szCs w:val="28"/>
        </w:rPr>
        <w:t>609 354</w:t>
      </w:r>
      <w:r>
        <w:rPr>
          <w:sz w:val="28"/>
          <w:szCs w:val="28"/>
        </w:rPr>
        <w:t xml:space="preserve"> тыс. рублей;</w:t>
      </w:r>
    </w:p>
    <w:p w:rsidR="005440EC" w:rsidRDefault="005440EC">
      <w:pPr>
        <w:widowControl w:val="0"/>
        <w:shd w:val="clear" w:color="auto" w:fill="FFFFFF"/>
        <w:tabs>
          <w:tab w:val="left" w:pos="5683"/>
        </w:tabs>
        <w:ind w:firstLine="720"/>
        <w:jc w:val="both"/>
        <w:rPr>
          <w:b/>
          <w:color w:val="000000"/>
          <w:szCs w:val="24"/>
        </w:rPr>
      </w:pPr>
      <w:r>
        <w:rPr>
          <w:sz w:val="28"/>
          <w:szCs w:val="28"/>
        </w:rPr>
        <w:t xml:space="preserve">дефицит – </w:t>
      </w:r>
      <w:r w:rsidR="0003196C">
        <w:rPr>
          <w:sz w:val="28"/>
          <w:szCs w:val="28"/>
        </w:rPr>
        <w:t>14 957,9</w:t>
      </w:r>
      <w:r>
        <w:rPr>
          <w:sz w:val="28"/>
          <w:szCs w:val="28"/>
        </w:rPr>
        <w:t xml:space="preserve"> тыс. рублей.</w:t>
      </w:r>
    </w:p>
    <w:p w:rsidR="005440EC" w:rsidRDefault="005440EC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40EC" w:rsidRDefault="005440EC">
      <w:pPr>
        <w:widowControl w:val="0"/>
        <w:jc w:val="center"/>
        <w:rPr>
          <w:szCs w:val="24"/>
          <w:shd w:val="clear" w:color="auto" w:fill="FFFF00"/>
        </w:rPr>
      </w:pPr>
      <w:r>
        <w:rPr>
          <w:b/>
          <w:i/>
          <w:szCs w:val="24"/>
        </w:rPr>
        <w:t>1. ДОХОДЫ БЮДЖЕТА ПРЯЖИНСКОГО НАЦИОНАЛЬНОГО МУНИЦИПАЛЬНОГО РАЙОНА НА 2025 ГОД</w:t>
      </w:r>
    </w:p>
    <w:p w:rsidR="005440EC" w:rsidRDefault="005440EC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5440EC" w:rsidRDefault="005440EC">
      <w:pPr>
        <w:tabs>
          <w:tab w:val="left" w:pos="0"/>
        </w:tabs>
        <w:suppressAutoHyphens w:val="0"/>
        <w:jc w:val="center"/>
        <w:rPr>
          <w:b/>
          <w:sz w:val="28"/>
          <w:szCs w:val="28"/>
        </w:rPr>
      </w:pPr>
      <w:r>
        <w:rPr>
          <w:b/>
          <w:szCs w:val="24"/>
        </w:rPr>
        <w:t>1.1. НАЛОГОВЫЕ И НЕНАЛОГОВЫЕ ДОХОДЫ БЮДЖЕТА ПРЯЖИНСКОГО НАЦИОНАЛЬНОГО МУНИЦИПАЛЬНОГО РАЙОНА НА 2025 ГОД</w:t>
      </w:r>
    </w:p>
    <w:p w:rsidR="005440EC" w:rsidRDefault="005440EC">
      <w:pPr>
        <w:jc w:val="center"/>
        <w:rPr>
          <w:b/>
          <w:sz w:val="28"/>
          <w:szCs w:val="28"/>
        </w:rPr>
      </w:pP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расчетов доходов проекта бюджета положе</w:t>
      </w:r>
      <w:r w:rsidR="0003196C">
        <w:rPr>
          <w:sz w:val="28"/>
          <w:szCs w:val="28"/>
        </w:rPr>
        <w:t>ны отчетность налоговых органов,</w:t>
      </w:r>
      <w:r>
        <w:rPr>
          <w:sz w:val="28"/>
          <w:szCs w:val="28"/>
        </w:rPr>
        <w:t xml:space="preserve"> основные социально-экономические показатели прогноза развития района на 2025 год и плановый период 2026 и 2027 годов, разработанные отделом экономического развития и имущественных отношений с учетом прогнозируемых условий функционирования района, прогнозные показатели доходов администраторов поступлений в бюджет, предварительные данные по исполнению доходной части бюджета Пряжинского национального муниципального района в 2024 году.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бюджета Пряжинского национального муниципального района на 2025 год прогнозируется в сумме </w:t>
      </w:r>
      <w:r w:rsidR="00081C5D">
        <w:rPr>
          <w:bCs/>
          <w:sz w:val="28"/>
          <w:szCs w:val="28"/>
        </w:rPr>
        <w:t>594</w:t>
      </w:r>
      <w:r w:rsidR="0003196C">
        <w:rPr>
          <w:bCs/>
          <w:sz w:val="28"/>
          <w:szCs w:val="28"/>
        </w:rPr>
        <w:t> 396,1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231260">
        <w:rPr>
          <w:sz w:val="28"/>
          <w:szCs w:val="28"/>
        </w:rPr>
        <w:t>лей.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собственных доходов бюджета Пряжинского национального муниципального района определен на 2025 год в сумме </w:t>
      </w:r>
      <w:r w:rsidRPr="00231260">
        <w:rPr>
          <w:bCs/>
          <w:sz w:val="28"/>
          <w:szCs w:val="28"/>
        </w:rPr>
        <w:t>202 880,7</w:t>
      </w:r>
      <w:r>
        <w:rPr>
          <w:sz w:val="28"/>
          <w:szCs w:val="28"/>
        </w:rPr>
        <w:t xml:space="preserve"> тыс. руб</w:t>
      </w:r>
      <w:r w:rsidR="00231260">
        <w:rPr>
          <w:sz w:val="28"/>
          <w:szCs w:val="28"/>
        </w:rPr>
        <w:t>лей</w:t>
      </w:r>
      <w:r>
        <w:rPr>
          <w:sz w:val="28"/>
          <w:szCs w:val="28"/>
        </w:rPr>
        <w:t>, в том числе доходы от оказания платных услуг получателями средств бюджета</w:t>
      </w:r>
      <w:r w:rsidR="009B0CBE" w:rsidRPr="009B0CBE">
        <w:rPr>
          <w:color w:val="000000"/>
          <w:sz w:val="28"/>
          <w:szCs w:val="28"/>
        </w:rPr>
        <w:t xml:space="preserve"> </w:t>
      </w:r>
      <w:r w:rsidR="009B0CBE">
        <w:rPr>
          <w:color w:val="000000"/>
          <w:sz w:val="28"/>
          <w:szCs w:val="28"/>
        </w:rPr>
        <w:t>и компенсации затрат государства</w:t>
      </w:r>
      <w:r>
        <w:rPr>
          <w:sz w:val="28"/>
          <w:szCs w:val="28"/>
        </w:rPr>
        <w:t xml:space="preserve"> </w:t>
      </w:r>
      <w:r w:rsidR="00A31646">
        <w:rPr>
          <w:color w:val="000000"/>
          <w:sz w:val="28"/>
          <w:szCs w:val="28"/>
        </w:rPr>
        <w:t>13</w:t>
      </w:r>
      <w:r w:rsidR="009B0C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850</w:t>
      </w:r>
      <w:r>
        <w:rPr>
          <w:sz w:val="28"/>
          <w:szCs w:val="28"/>
        </w:rPr>
        <w:t xml:space="preserve"> тыс. руб</w:t>
      </w:r>
      <w:r w:rsidR="00231260">
        <w:rPr>
          <w:sz w:val="28"/>
          <w:szCs w:val="28"/>
        </w:rPr>
        <w:t>лей.</w:t>
      </w:r>
    </w:p>
    <w:p w:rsidR="005440EC" w:rsidRDefault="005440EC">
      <w:pPr>
        <w:ind w:firstLine="709"/>
        <w:jc w:val="both"/>
      </w:pPr>
      <w:r>
        <w:rPr>
          <w:sz w:val="28"/>
          <w:szCs w:val="28"/>
        </w:rPr>
        <w:t>Собственные доходы рассчитаны в следующих суммах:</w:t>
      </w:r>
    </w:p>
    <w:p w:rsidR="005440EC" w:rsidRDefault="00231260" w:rsidP="00231260">
      <w:pPr>
        <w:ind w:firstLine="709"/>
        <w:jc w:val="right"/>
      </w:pPr>
      <w:r>
        <w:t>(тыс. рублей)</w:t>
      </w:r>
    </w:p>
    <w:tbl>
      <w:tblPr>
        <w:tblW w:w="9957" w:type="dxa"/>
        <w:tblInd w:w="74" w:type="dxa"/>
        <w:tblLayout w:type="fixed"/>
        <w:tblLook w:val="0000"/>
      </w:tblPr>
      <w:tblGrid>
        <w:gridCol w:w="5988"/>
        <w:gridCol w:w="1210"/>
        <w:gridCol w:w="1483"/>
        <w:gridCol w:w="1276"/>
      </w:tblGrid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pStyle w:val="3"/>
              <w:jc w:val="center"/>
            </w:pPr>
            <w:r>
              <w:t>Наименование источника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t>202</w:t>
            </w:r>
            <w:r>
              <w:rPr>
                <w:lang w:val="en-US"/>
              </w:rPr>
              <w:t>3</w:t>
            </w:r>
            <w:r>
              <w:t xml:space="preserve"> г.</w:t>
            </w:r>
          </w:p>
          <w:p w:rsidR="005440EC" w:rsidRDefault="005440EC">
            <w:pPr>
              <w:jc w:val="center"/>
            </w:pPr>
            <w:r>
              <w:t>(факт)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  <w:r>
              <w:t xml:space="preserve"> г. (ожидаемое)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 xml:space="preserve"> г. план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both"/>
              <w:rPr>
                <w:lang w:val="en-US"/>
              </w:rPr>
            </w:pPr>
            <w:r>
              <w:t>НДФЛ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  <w:r w:rsidR="00231260">
              <w:t xml:space="preserve"> </w:t>
            </w:r>
            <w:r>
              <w:rPr>
                <w:lang w:val="en-US"/>
              </w:rPr>
              <w:t>436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264E9A" w:rsidRDefault="005440EC">
            <w:pPr>
              <w:snapToGrid w:val="0"/>
              <w:jc w:val="center"/>
            </w:pPr>
            <w:r>
              <w:rPr>
                <w:lang w:val="en-US"/>
              </w:rPr>
              <w:t>13</w:t>
            </w:r>
            <w:r w:rsidR="00264E9A">
              <w:t>5 688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rPr>
                <w:lang w:val="en-US"/>
              </w:rPr>
              <w:t>155</w:t>
            </w:r>
            <w:r w:rsidR="00231260">
              <w:t xml:space="preserve"> </w:t>
            </w:r>
            <w:r>
              <w:rPr>
                <w:lang w:val="en-US"/>
              </w:rPr>
              <w:t>821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EC634B" w:rsidRDefault="005440EC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EC634B" w:rsidRDefault="005440EC">
            <w:pPr>
              <w:snapToGrid w:val="0"/>
              <w:jc w:val="center"/>
            </w:pPr>
          </w:p>
          <w:p w:rsidR="005440EC" w:rsidRDefault="005440EC">
            <w:pPr>
              <w:snapToGrid w:val="0"/>
              <w:jc w:val="center"/>
            </w:pPr>
            <w:r>
              <w:rPr>
                <w:lang w:val="en-US"/>
              </w:rPr>
              <w:t>-48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</w:pPr>
          </w:p>
          <w:p w:rsidR="005440EC" w:rsidRDefault="005440E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  <w:rPr>
                <w:lang w:val="en-US"/>
              </w:rPr>
            </w:pPr>
          </w:p>
          <w:p w:rsidR="005440EC" w:rsidRDefault="005440EC">
            <w:pPr>
              <w:snapToGrid w:val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</w:pPr>
          </w:p>
          <w:p w:rsidR="005440EC" w:rsidRDefault="005440EC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 w:rsidR="00231260">
              <w:t xml:space="preserve"> </w:t>
            </w:r>
            <w:r>
              <w:rPr>
                <w:lang w:val="en-US"/>
              </w:rPr>
              <w:t>433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</w:pPr>
          </w:p>
          <w:p w:rsidR="005440EC" w:rsidRPr="00264E9A" w:rsidRDefault="005440EC">
            <w:pPr>
              <w:snapToGrid w:val="0"/>
              <w:jc w:val="center"/>
            </w:pPr>
            <w:r>
              <w:rPr>
                <w:lang w:val="en-US"/>
              </w:rPr>
              <w:t>2</w:t>
            </w:r>
            <w:r w:rsidR="00231260">
              <w:t xml:space="preserve"> </w:t>
            </w:r>
            <w:r w:rsidR="00264E9A">
              <w:t>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</w:pPr>
          </w:p>
          <w:p w:rsidR="005440EC" w:rsidRDefault="005440EC">
            <w:pPr>
              <w:snapToGrid w:val="0"/>
              <w:jc w:val="center"/>
            </w:pPr>
            <w:r>
              <w:rPr>
                <w:lang w:val="en-US"/>
              </w:rPr>
              <w:t>2</w:t>
            </w:r>
            <w:r w:rsidR="00231260">
              <w:t xml:space="preserve"> </w:t>
            </w:r>
            <w:r>
              <w:rPr>
                <w:lang w:val="en-US"/>
              </w:rPr>
              <w:t>257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EC634B" w:rsidRDefault="005440EC">
            <w:pPr>
              <w:jc w:val="both"/>
            </w:pPr>
            <w:r>
              <w:t>Предпринимательская деятельность на основе патента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64E9A">
              <w:t xml:space="preserve"> </w:t>
            </w:r>
            <w:r>
              <w:rPr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rPr>
                <w:lang w:val="en-US"/>
              </w:rPr>
              <w:t>960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both"/>
              <w:rPr>
                <w:lang w:val="en-US"/>
              </w:rPr>
            </w:pPr>
            <w:r>
              <w:t>Единый сельскохозяйственный налог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-874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rPr>
                <w:lang w:val="en-US"/>
              </w:rPr>
              <w:t>453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both"/>
              <w:rPr>
                <w:lang w:val="en-US"/>
              </w:rPr>
            </w:pPr>
            <w:r>
              <w:t>Государственная пошлина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31260">
              <w:t xml:space="preserve"> </w:t>
            </w:r>
            <w:r>
              <w:rPr>
                <w:lang w:val="en-US"/>
              </w:rPr>
              <w:t>362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31260">
              <w:t xml:space="preserve"> </w:t>
            </w:r>
            <w:r w:rsidR="00264E9A">
              <w:t>66</w:t>
            </w: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rPr>
                <w:lang w:val="en-US"/>
              </w:rPr>
              <w:t>3</w:t>
            </w:r>
            <w:r w:rsidR="00231260">
              <w:t xml:space="preserve"> </w:t>
            </w:r>
            <w:r>
              <w:rPr>
                <w:lang w:val="en-US"/>
              </w:rPr>
              <w:t>225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both"/>
              <w:rPr>
                <w:lang w:val="en-US"/>
              </w:rPr>
            </w:pPr>
            <w:r>
              <w:t>Акцизы на ГСМ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31260">
              <w:t xml:space="preserve"> </w:t>
            </w:r>
            <w:r>
              <w:rPr>
                <w:lang w:val="en-US"/>
              </w:rPr>
              <w:t>148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31260">
              <w:t xml:space="preserve"> </w:t>
            </w:r>
            <w:r>
              <w:rPr>
                <w:lang w:val="en-US"/>
              </w:rPr>
              <w:t>265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rPr>
                <w:lang w:val="en-US"/>
              </w:rPr>
              <w:t>3</w:t>
            </w:r>
            <w:r w:rsidR="00231260">
              <w:t xml:space="preserve"> </w:t>
            </w:r>
            <w:r>
              <w:rPr>
                <w:lang w:val="en-US"/>
              </w:rPr>
              <w:t>757,7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both"/>
              <w:rPr>
                <w:lang w:val="en-US"/>
              </w:rPr>
            </w:pPr>
            <w:r>
              <w:t>Арендная плата за земли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231260">
              <w:t xml:space="preserve"> </w:t>
            </w:r>
            <w:r>
              <w:rPr>
                <w:lang w:val="en-US"/>
              </w:rPr>
              <w:t>394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264E9A" w:rsidRDefault="00264E9A">
            <w:pPr>
              <w:snapToGrid w:val="0"/>
              <w:jc w:val="center"/>
            </w:pPr>
            <w:r>
              <w:t>11 904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rPr>
                <w:lang w:val="en-US"/>
              </w:rPr>
              <w:t>9</w:t>
            </w:r>
            <w:r w:rsidR="00231260">
              <w:t xml:space="preserve"> </w:t>
            </w:r>
            <w:r>
              <w:rPr>
                <w:lang w:val="en-US"/>
              </w:rPr>
              <w:t>800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both"/>
              <w:rPr>
                <w:lang w:val="en-US"/>
              </w:rPr>
            </w:pPr>
            <w:r>
              <w:t>Аренда имущества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rPr>
                <w:lang w:val="en-US"/>
              </w:rPr>
              <w:t>700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EC634B" w:rsidRDefault="005440EC">
            <w:pPr>
              <w:jc w:val="both"/>
            </w:pPr>
            <w:r>
              <w:t>Прочие доходы от использования имущества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31260">
              <w:t xml:space="preserve"> </w:t>
            </w:r>
            <w:r>
              <w:rPr>
                <w:lang w:val="en-US"/>
              </w:rPr>
              <w:t>306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264E9A" w:rsidRDefault="00264E9A">
            <w:pPr>
              <w:snapToGrid w:val="0"/>
              <w:jc w:val="center"/>
            </w:pPr>
            <w:r>
              <w:t>1 599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rPr>
                <w:lang w:val="en-US"/>
              </w:rPr>
              <w:t>1</w:t>
            </w:r>
            <w:r w:rsidR="00231260">
              <w:t xml:space="preserve"> </w:t>
            </w:r>
            <w:r>
              <w:rPr>
                <w:lang w:val="en-US"/>
              </w:rPr>
              <w:t>226,2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EC634B" w:rsidRDefault="005440EC">
            <w:pPr>
              <w:jc w:val="both"/>
            </w:pPr>
            <w:r>
              <w:lastRenderedPageBreak/>
              <w:t>Плата за негативное воздействие на окружающую среду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64E9A"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rPr>
                <w:lang w:val="en-US"/>
              </w:rPr>
              <w:t>288,8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both"/>
              <w:rPr>
                <w:lang w:val="en-US"/>
              </w:rPr>
            </w:pPr>
            <w:r>
              <w:t>Штрафные санкции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31260">
              <w:t xml:space="preserve"> </w:t>
            </w:r>
            <w:r>
              <w:rPr>
                <w:lang w:val="en-US"/>
              </w:rPr>
              <w:t>030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264E9A" w:rsidRDefault="005440EC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 w:rsidR="00231260">
              <w:t xml:space="preserve"> </w:t>
            </w:r>
            <w:r>
              <w:rPr>
                <w:lang w:val="en-US"/>
              </w:rPr>
              <w:t>0</w:t>
            </w:r>
            <w:r w:rsidR="00264E9A"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rPr>
                <w:lang w:val="en-US"/>
              </w:rPr>
              <w:t>1</w:t>
            </w:r>
            <w:r w:rsidR="00231260">
              <w:t xml:space="preserve"> </w:t>
            </w:r>
            <w:r>
              <w:rPr>
                <w:lang w:val="en-US"/>
              </w:rPr>
              <w:t>050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EC634B" w:rsidRDefault="005440EC">
            <w:pPr>
              <w:pStyle w:val="2"/>
            </w:pPr>
            <w:r>
              <w:rPr>
                <w:i w:val="0"/>
              </w:rPr>
              <w:t>Доходы от продажи земельных участков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231260">
              <w:t xml:space="preserve"> </w:t>
            </w:r>
            <w:r>
              <w:rPr>
                <w:lang w:val="en-US"/>
              </w:rPr>
              <w:t>309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264E9A" w:rsidRDefault="00264E9A">
            <w:pPr>
              <w:snapToGrid w:val="0"/>
              <w:jc w:val="center"/>
            </w:pPr>
            <w:r>
              <w:t>7 908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rPr>
                <w:lang w:val="en-US"/>
              </w:rPr>
              <w:t>8</w:t>
            </w:r>
            <w:r w:rsidR="00231260">
              <w:t xml:space="preserve"> </w:t>
            </w:r>
            <w:r>
              <w:rPr>
                <w:lang w:val="en-US"/>
              </w:rPr>
              <w:t>200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 w:rsidP="00A31646">
            <w:pPr>
              <w:pStyle w:val="2"/>
              <w:ind w:left="0" w:firstLine="0"/>
              <w:jc w:val="left"/>
            </w:pPr>
            <w:r>
              <w:rPr>
                <w:i w:val="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</w:pPr>
          </w:p>
          <w:p w:rsidR="005440EC" w:rsidRDefault="005440EC">
            <w:pPr>
              <w:snapToGrid w:val="0"/>
              <w:jc w:val="center"/>
            </w:pPr>
            <w:r>
              <w:rPr>
                <w:lang w:val="en-US"/>
              </w:rPr>
              <w:t>997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</w:pPr>
          </w:p>
          <w:p w:rsidR="005440EC" w:rsidRPr="00264E9A" w:rsidRDefault="00264E9A">
            <w:pPr>
              <w:snapToGrid w:val="0"/>
              <w:jc w:val="center"/>
            </w:pPr>
            <w:r>
              <w:t>1 280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  <w:rPr>
                <w:lang w:val="en-US"/>
              </w:rPr>
            </w:pPr>
          </w:p>
          <w:p w:rsidR="005440EC" w:rsidRDefault="005440EC">
            <w:pPr>
              <w:snapToGrid w:val="0"/>
              <w:jc w:val="center"/>
            </w:pPr>
            <w:r>
              <w:rPr>
                <w:lang w:val="en-US"/>
              </w:rPr>
              <w:t>1150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 w:rsidP="00A31646">
            <w:pPr>
              <w:pStyle w:val="2"/>
              <w:ind w:left="0" w:firstLine="0"/>
              <w:jc w:val="left"/>
              <w:rPr>
                <w:lang w:val="en-US"/>
              </w:rPr>
            </w:pPr>
            <w:r>
              <w:rPr>
                <w:i w:val="0"/>
              </w:rPr>
              <w:t>Прочие неналоговые доходы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rPr>
                <w:lang w:val="en-US"/>
              </w:rPr>
              <w:t>142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EC634B" w:rsidRDefault="005440EC" w:rsidP="00A31646">
            <w:pPr>
              <w:pStyle w:val="2"/>
              <w:ind w:left="0" w:firstLine="0"/>
              <w:jc w:val="left"/>
            </w:pPr>
            <w:r>
              <w:rPr>
                <w:i w:val="0"/>
              </w:rPr>
              <w:t>Доходы от оказания платных услуг получателями средств бюджета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</w:pPr>
            <w:r>
              <w:rPr>
                <w:lang w:val="en-US"/>
              </w:rPr>
              <w:t>11</w:t>
            </w:r>
            <w:r w:rsidR="00231260">
              <w:t xml:space="preserve"> </w:t>
            </w:r>
            <w:r>
              <w:rPr>
                <w:lang w:val="en-US"/>
              </w:rPr>
              <w:t>046</w:t>
            </w:r>
          </w:p>
          <w:p w:rsidR="005440EC" w:rsidRDefault="005440EC">
            <w:pPr>
              <w:snapToGrid w:val="0"/>
              <w:jc w:val="center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264E9A" w:rsidRDefault="00264E9A">
            <w:pPr>
              <w:snapToGrid w:val="0"/>
              <w:jc w:val="center"/>
            </w:pPr>
            <w:r>
              <w:t>11 657</w:t>
            </w:r>
          </w:p>
          <w:p w:rsidR="005440EC" w:rsidRDefault="005440E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</w:pPr>
            <w:r>
              <w:rPr>
                <w:lang w:val="en-US"/>
              </w:rPr>
              <w:t>12</w:t>
            </w:r>
            <w:r w:rsidR="00231260">
              <w:t xml:space="preserve"> </w:t>
            </w:r>
            <w:r>
              <w:rPr>
                <w:lang w:val="en-US"/>
              </w:rPr>
              <w:t>150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EC634B" w:rsidRDefault="005440EC" w:rsidP="00A31646">
            <w:pPr>
              <w:pStyle w:val="2"/>
              <w:ind w:left="0" w:firstLine="0"/>
              <w:jc w:val="left"/>
            </w:pPr>
            <w:r>
              <w:rPr>
                <w:i w:val="0"/>
              </w:rPr>
              <w:t>Доходы от компенсации затрат средств бюджетов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31260">
              <w:t xml:space="preserve"> </w:t>
            </w:r>
            <w:r>
              <w:rPr>
                <w:lang w:val="en-US"/>
              </w:rPr>
              <w:t>503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264E9A" w:rsidRDefault="00264E9A">
            <w:pPr>
              <w:snapToGrid w:val="0"/>
              <w:jc w:val="center"/>
            </w:pPr>
            <w:r>
              <w:t>1 343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 w:rsidR="00231260">
              <w:t xml:space="preserve"> </w:t>
            </w:r>
            <w:r>
              <w:rPr>
                <w:lang w:val="en-US"/>
              </w:rPr>
              <w:t>700</w:t>
            </w:r>
          </w:p>
        </w:tc>
      </w:tr>
      <w:tr w:rsidR="005440EC" w:rsidTr="0003196C">
        <w:trPr>
          <w:cantSplit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</w:rPr>
              <w:t>Итого собственных доходов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170</w:t>
            </w:r>
            <w:r w:rsidR="00231260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573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264E9A" w:rsidRDefault="00264E9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184 582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Default="005440EC">
            <w:pPr>
              <w:jc w:val="center"/>
            </w:pPr>
            <w:r>
              <w:rPr>
                <w:b/>
                <w:lang w:val="en-US"/>
              </w:rPr>
              <w:t>202</w:t>
            </w:r>
            <w:r w:rsidR="0023126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880,7</w:t>
            </w:r>
          </w:p>
        </w:tc>
      </w:tr>
    </w:tbl>
    <w:p w:rsidR="005440EC" w:rsidRDefault="005440EC">
      <w:pPr>
        <w:jc w:val="both"/>
      </w:pP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доходным источником является налог на доходы физических лиц, который определен в сумме 155 821 тыс. руб</w:t>
      </w:r>
      <w:r w:rsidR="00231260">
        <w:rPr>
          <w:sz w:val="28"/>
          <w:szCs w:val="28"/>
        </w:rPr>
        <w:t>лей</w:t>
      </w:r>
      <w:r>
        <w:rPr>
          <w:sz w:val="28"/>
          <w:szCs w:val="28"/>
        </w:rPr>
        <w:t xml:space="preserve"> и составляет 76,8 % от общей суммы предполагаемых к поступлению собственных доходов.</w:t>
      </w:r>
    </w:p>
    <w:p w:rsidR="005440EC" w:rsidRDefault="005440EC">
      <w:pPr>
        <w:ind w:firstLine="709"/>
        <w:jc w:val="both"/>
        <w:rPr>
          <w:sz w:val="28"/>
          <w:szCs w:val="28"/>
        </w:rPr>
      </w:pPr>
    </w:p>
    <w:p w:rsidR="005440EC" w:rsidRDefault="005440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1.1.1. Налоговые доходы бюджета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Пряжинского национального муниципального района на 2025 год</w:t>
      </w:r>
    </w:p>
    <w:p w:rsidR="005440EC" w:rsidRDefault="005440EC">
      <w:pPr>
        <w:ind w:firstLine="709"/>
        <w:jc w:val="center"/>
        <w:rPr>
          <w:b/>
          <w:sz w:val="28"/>
          <w:szCs w:val="28"/>
        </w:rPr>
      </w:pPr>
    </w:p>
    <w:p w:rsidR="005440EC" w:rsidRDefault="005440E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Прогнозные поступления налоговых доходов в бюджет Пряжинского национального муниципального района в 2025 году рассчитаны в сумме </w:t>
      </w:r>
      <w:r w:rsidR="00AD0025">
        <w:rPr>
          <w:bCs/>
          <w:sz w:val="28"/>
          <w:szCs w:val="28"/>
        </w:rPr>
        <w:t>166 473,7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231260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5440EC" w:rsidRDefault="005440E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Налог на доходы физических лиц</w:t>
      </w:r>
    </w:p>
    <w:p w:rsidR="005440EC" w:rsidRDefault="005440EC">
      <w:pPr>
        <w:jc w:val="center"/>
        <w:rPr>
          <w:sz w:val="28"/>
          <w:szCs w:val="28"/>
        </w:rPr>
      </w:pP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налога на доходы физических лиц по ставке 13 % рассчитан на основе согласованного с Министерством экономического развития Республики Карелия фонда оплаты труда по Пряжинскому национальному муниципальному району с учетом необлагаемой его части. Фонд заработной платы уменьшен на сумму установленных федеральным законодательством вычетов (вычеты, предоставляемые налоговыми агентами при определении налоговой базы, имущественные и социальные). Размер вычетов, предоставляемых налоговыми агентами при определении налоговой базы, определен на основе данных налоговых органов о базе налогообложения.</w:t>
      </w:r>
    </w:p>
    <w:p w:rsidR="005440EC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социальных имущественных вычетов определен по данным отчета налоговых органов по форме 5-НДФЛ «Отчет о налоговой базе и структуре начислений по налогу на доходы физических лиц за 2023, удерживаемому налоговыми агентами». </w:t>
      </w:r>
    </w:p>
    <w:p w:rsidR="005440EC" w:rsidRDefault="005440EC">
      <w:pPr>
        <w:pStyle w:val="310"/>
        <w:rPr>
          <w:sz w:val="28"/>
          <w:szCs w:val="28"/>
        </w:rPr>
      </w:pPr>
      <w:r>
        <w:rPr>
          <w:sz w:val="28"/>
          <w:szCs w:val="28"/>
        </w:rPr>
        <w:t>В бюджет Пряжинского национального муниципального района будет зачисляться 28 % от общей суммы поступлений данного налога. Кроме того, в соответствии с Бюджетным кодексом Российской Федерации в бюджет района зачисляются доходы от НДФЛ, собираемого на территории Пряжинского городского поселения в объеме 5 %, собираемого на территориях сельских поселений в размере 13 %.</w:t>
      </w:r>
    </w:p>
    <w:p w:rsidR="005440EC" w:rsidRDefault="005440EC" w:rsidP="00231260">
      <w:pPr>
        <w:ind w:firstLine="709"/>
        <w:jc w:val="both"/>
      </w:pPr>
      <w:r>
        <w:rPr>
          <w:sz w:val="28"/>
          <w:szCs w:val="28"/>
        </w:rPr>
        <w:t>В бюджете на 2025 год поступление налога на доходы физических лиц запланировано в сумме 147 012 тыс. руб</w:t>
      </w:r>
      <w:r w:rsidR="00231260">
        <w:rPr>
          <w:sz w:val="28"/>
          <w:szCs w:val="28"/>
        </w:rPr>
        <w:t>лей</w:t>
      </w:r>
      <w:r>
        <w:rPr>
          <w:sz w:val="28"/>
          <w:szCs w:val="28"/>
        </w:rPr>
        <w:t>. Данная сумма рассчитана по формуле</w:t>
      </w:r>
    </w:p>
    <w:p w:rsidR="005440EC" w:rsidRDefault="005440EC">
      <w:pPr>
        <w:jc w:val="both"/>
        <w:rPr>
          <w:sz w:val="28"/>
          <w:szCs w:val="28"/>
        </w:rPr>
      </w:pPr>
      <w:r>
        <w:t xml:space="preserve">                   </w:t>
      </w:r>
    </w:p>
    <w:p w:rsidR="005440EC" w:rsidRDefault="005440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(ФЗП-В)*13</w:t>
      </w:r>
    </w:p>
    <w:p w:rsidR="005440EC" w:rsidRDefault="00544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НДФЛ по ставке 13% = ---------------- * 28 %</w:t>
      </w:r>
    </w:p>
    <w:p w:rsidR="005440EC" w:rsidRDefault="00544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100</w:t>
      </w:r>
    </w:p>
    <w:p w:rsidR="005440EC" w:rsidRDefault="005440EC" w:rsidP="00231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заработной платы (ФЗП) по Пряжинскому национальному муниципальному району 2 922 559 тыс. руб</w:t>
      </w:r>
      <w:r w:rsidR="00231260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5440EC" w:rsidRDefault="005440EC" w:rsidP="00231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13% - ставка налога на доходы физических лиц, установленная действующим законодательством, от облагаемых доходов физических лиц.</w:t>
      </w:r>
    </w:p>
    <w:p w:rsidR="005440EC" w:rsidRDefault="00544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2 922 559 т.р.*13</w:t>
      </w:r>
    </w:p>
    <w:p w:rsidR="005440EC" w:rsidRDefault="00544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НДФЛ по ст.13%=  -------------------- =  379 933  тыс. руб</w:t>
      </w:r>
      <w:r w:rsidR="00231260">
        <w:rPr>
          <w:sz w:val="28"/>
          <w:szCs w:val="28"/>
        </w:rPr>
        <w:t>лей</w:t>
      </w:r>
    </w:p>
    <w:p w:rsidR="005440EC" w:rsidRDefault="00544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A60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100    </w:t>
      </w:r>
    </w:p>
    <w:p w:rsidR="005440EC" w:rsidRDefault="005440EC" w:rsidP="00231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28 % отчислений в бюджет муниципального района ожидаемые поступления составят — 379 933* 0,28 = 106 381 тыс. руб</w:t>
      </w:r>
      <w:r w:rsidR="00231260">
        <w:rPr>
          <w:sz w:val="28"/>
          <w:szCs w:val="28"/>
        </w:rPr>
        <w:t>лей.</w:t>
      </w:r>
      <w:r>
        <w:rPr>
          <w:sz w:val="28"/>
          <w:szCs w:val="28"/>
        </w:rPr>
        <w:t xml:space="preserve"> </w:t>
      </w:r>
    </w:p>
    <w:p w:rsidR="005440EC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5% НДФЛ, собираемого на территории Пряжинского городского поселения: </w:t>
      </w:r>
    </w:p>
    <w:p w:rsidR="005440EC" w:rsidRDefault="00544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842 338 т.р.*13</w:t>
      </w:r>
    </w:p>
    <w:p w:rsidR="005440EC" w:rsidRDefault="00544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НДФЛ по ст.13%=  ------------------ * 5% =  5 476  тыс. руб</w:t>
      </w:r>
      <w:r w:rsidR="00231260">
        <w:rPr>
          <w:sz w:val="28"/>
          <w:szCs w:val="28"/>
        </w:rPr>
        <w:t>лей</w:t>
      </w:r>
    </w:p>
    <w:p w:rsidR="005440EC" w:rsidRDefault="00544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A60A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100    </w:t>
      </w:r>
    </w:p>
    <w:p w:rsidR="005440EC" w:rsidRDefault="005440EC" w:rsidP="00231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13 % НДФЛ, собираемого на территориях сельских поселений: </w:t>
      </w:r>
    </w:p>
    <w:p w:rsidR="005440EC" w:rsidRDefault="00544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2 080 221 т.р.*13</w:t>
      </w:r>
    </w:p>
    <w:p w:rsidR="005440EC" w:rsidRDefault="00544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НДФЛ по ст.13%=  -------------------- * 13 % =  35 155 тыс. руб</w:t>
      </w:r>
      <w:r w:rsidR="004A60A3">
        <w:rPr>
          <w:sz w:val="28"/>
          <w:szCs w:val="28"/>
        </w:rPr>
        <w:t>лей</w:t>
      </w:r>
    </w:p>
    <w:p w:rsidR="005440EC" w:rsidRDefault="004A60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</w:t>
      </w:r>
    </w:p>
    <w:p w:rsidR="005440EC" w:rsidRDefault="005440EC" w:rsidP="00A3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 106 381 + 5 476 + 35 155 = 146 012 тыс. руб</w:t>
      </w:r>
      <w:r w:rsidR="004A60A3">
        <w:rPr>
          <w:sz w:val="28"/>
          <w:szCs w:val="28"/>
        </w:rPr>
        <w:t>лей</w:t>
      </w:r>
    </w:p>
    <w:p w:rsidR="005440EC" w:rsidRDefault="005440EC">
      <w:pPr>
        <w:jc w:val="both"/>
        <w:rPr>
          <w:sz w:val="28"/>
          <w:szCs w:val="28"/>
        </w:rPr>
      </w:pPr>
    </w:p>
    <w:p w:rsidR="005440EC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планируется к получению:</w:t>
      </w:r>
    </w:p>
    <w:p w:rsidR="005440EC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с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в с</w:t>
      </w:r>
      <w:r w:rsidR="004A60A3">
        <w:rPr>
          <w:sz w:val="28"/>
          <w:szCs w:val="28"/>
        </w:rPr>
        <w:t>умме 494 тыс. рублей</w:t>
      </w:r>
      <w:r>
        <w:rPr>
          <w:sz w:val="28"/>
          <w:szCs w:val="28"/>
        </w:rPr>
        <w:t xml:space="preserve">, </w:t>
      </w:r>
    </w:p>
    <w:p w:rsidR="005440EC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– 3 175 тыс. руб</w:t>
      </w:r>
      <w:r w:rsidR="004A60A3">
        <w:rPr>
          <w:sz w:val="28"/>
          <w:szCs w:val="28"/>
        </w:rPr>
        <w:t>лей;</w:t>
      </w:r>
    </w:p>
    <w:p w:rsidR="005440EC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 Налогового кодекса Российской Федерации – 617 тыс. руб</w:t>
      </w:r>
      <w:r w:rsidR="004A60A3">
        <w:rPr>
          <w:sz w:val="28"/>
          <w:szCs w:val="28"/>
        </w:rPr>
        <w:t>лей;</w:t>
      </w:r>
    </w:p>
    <w:p w:rsidR="005440EC" w:rsidRDefault="005440E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</w:t>
      </w:r>
      <w:r w:rsidR="004A60A3">
        <w:rPr>
          <w:sz w:val="28"/>
          <w:szCs w:val="28"/>
        </w:rPr>
        <w:t xml:space="preserve"> по отмененному) —  30 тыс. рублей</w:t>
      </w:r>
      <w:r>
        <w:rPr>
          <w:sz w:val="28"/>
          <w:szCs w:val="28"/>
        </w:rPr>
        <w:t>;</w:t>
      </w:r>
    </w:p>
    <w:p w:rsidR="005440EC" w:rsidRDefault="005440E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 — 1750 тыс. руб</w:t>
      </w:r>
      <w:r w:rsidR="004A60A3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5440EC" w:rsidRDefault="005440E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 — 3701 тыс. руб</w:t>
      </w:r>
      <w:r w:rsidR="004A60A3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5440EC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к поступлению – 155 821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4A60A3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4A60A3" w:rsidRDefault="004A60A3" w:rsidP="00DC69A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1771650"/>
            <wp:effectExtent l="1905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60A3" w:rsidRDefault="004A60A3">
      <w:pPr>
        <w:ind w:firstLine="720"/>
        <w:jc w:val="both"/>
      </w:pPr>
    </w:p>
    <w:p w:rsidR="005440EC" w:rsidRDefault="005440EC">
      <w:pPr>
        <w:jc w:val="center"/>
        <w:rPr>
          <w:b/>
          <w:sz w:val="28"/>
          <w:szCs w:val="28"/>
        </w:rPr>
      </w:pPr>
      <w:bookmarkStart w:id="0" w:name="_1758006273"/>
      <w:bookmarkStart w:id="1" w:name="_1698497684"/>
      <w:bookmarkStart w:id="2" w:name="_1637130496"/>
      <w:bookmarkStart w:id="3" w:name="_1411824982"/>
      <w:bookmarkStart w:id="4" w:name="_1412599304"/>
      <w:bookmarkStart w:id="5" w:name="_1413790148"/>
      <w:bookmarkStart w:id="6" w:name="_1440924218"/>
      <w:bookmarkStart w:id="7" w:name="_1441022177"/>
      <w:bookmarkStart w:id="8" w:name="_1443518818"/>
      <w:bookmarkStart w:id="9" w:name="_1445247847"/>
      <w:bookmarkStart w:id="10" w:name="_1475911104"/>
      <w:bookmarkStart w:id="11" w:name="_1477382474"/>
      <w:bookmarkStart w:id="12" w:name="_1506342883"/>
      <w:bookmarkStart w:id="13" w:name="_1506342973"/>
      <w:bookmarkStart w:id="14" w:name="_1506843081"/>
      <w:bookmarkStart w:id="15" w:name="_1509263759"/>
      <w:bookmarkStart w:id="16" w:name="_1538220867"/>
      <w:bookmarkStart w:id="17" w:name="_1540651868"/>
      <w:bookmarkStart w:id="18" w:name="_1565682322"/>
      <w:bookmarkStart w:id="19" w:name="_1572081713"/>
      <w:bookmarkStart w:id="20" w:name="_1572081768"/>
      <w:bookmarkStart w:id="21" w:name="_1601730694"/>
      <w:bookmarkStart w:id="22" w:name="_1633350682"/>
      <w:bookmarkStart w:id="23" w:name="_1667130419"/>
      <w:bookmarkStart w:id="24" w:name="_1695100579"/>
      <w:bookmarkStart w:id="25" w:name="_1727856194"/>
      <w:bookmarkStart w:id="26" w:name="_Hlk8770579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b/>
          <w:sz w:val="28"/>
          <w:szCs w:val="28"/>
        </w:rPr>
        <w:t>Налог, взимаемый в связи с применением упрощенной системы налогообложения</w:t>
      </w:r>
    </w:p>
    <w:p w:rsidR="005440EC" w:rsidRDefault="005440EC">
      <w:pPr>
        <w:jc w:val="center"/>
        <w:rPr>
          <w:b/>
          <w:sz w:val="28"/>
          <w:szCs w:val="28"/>
        </w:rPr>
      </w:pPr>
    </w:p>
    <w:p w:rsidR="005440EC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 налога, взимаемого в связи с применением упрощенной системы налогообложения, определена в соответствии с установленными в 202</w:t>
      </w:r>
      <w:r w:rsidR="00DC69A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закон</w:t>
      </w:r>
      <w:r w:rsidR="00DC69AF">
        <w:rPr>
          <w:sz w:val="28"/>
          <w:szCs w:val="28"/>
        </w:rPr>
        <w:t>ом</w:t>
      </w:r>
      <w:r>
        <w:rPr>
          <w:sz w:val="28"/>
          <w:szCs w:val="28"/>
        </w:rPr>
        <w:t xml:space="preserve"> Республики Карелия «О бюджете Республики Карелия на 202</w:t>
      </w:r>
      <w:r w:rsidR="00DC69A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DC69A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C69A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дифференцированными (дополнительными) нормативами отчислений от налога, взимаемого в связи с применением упрощенной системы налогообложения, подлежащего зачислению в бюджет Республики Карелия, в бюджеты муниципальных районов и городских округов в размере 4,95 %.</w:t>
      </w:r>
    </w:p>
    <w:p w:rsidR="00DC69AF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запланировано к получению </w:t>
      </w:r>
      <w:r w:rsidRPr="00DC69AF">
        <w:rPr>
          <w:bCs/>
          <w:sz w:val="28"/>
          <w:szCs w:val="28"/>
        </w:rPr>
        <w:t>2 257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DC69AF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5440EC" w:rsidRDefault="00DC69AF" w:rsidP="00282E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76900" cy="1676400"/>
            <wp:effectExtent l="1905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40EC" w:rsidRDefault="005440EC">
      <w:pPr>
        <w:jc w:val="center"/>
      </w:pPr>
      <w:bookmarkStart w:id="27" w:name="_1698318882"/>
      <w:bookmarkStart w:id="28" w:name="_1727856273"/>
      <w:bookmarkEnd w:id="27"/>
      <w:bookmarkEnd w:id="28"/>
    </w:p>
    <w:p w:rsidR="005440EC" w:rsidRDefault="005440EC">
      <w:pPr>
        <w:jc w:val="center"/>
      </w:pPr>
      <w:bookmarkStart w:id="29" w:name="_1758006535"/>
      <w:bookmarkEnd w:id="29"/>
    </w:p>
    <w:p w:rsidR="005440EC" w:rsidRDefault="00544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Налог, взимаемый в связи с применением патентной системы налогообложения</w:t>
      </w:r>
    </w:p>
    <w:p w:rsidR="005440EC" w:rsidRDefault="005440EC">
      <w:pPr>
        <w:jc w:val="center"/>
        <w:rPr>
          <w:b/>
          <w:sz w:val="28"/>
          <w:szCs w:val="28"/>
        </w:rPr>
      </w:pPr>
    </w:p>
    <w:p w:rsidR="005440EC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Сумма налога, взимаемого в виде стоимости патента в связи с применением упрощенной системы налогообложения, определена исходя из размера потенциально возможного к получению индивидуальными предпринимателями годового дохода. </w:t>
      </w:r>
    </w:p>
    <w:p w:rsidR="005440EC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2025 год запланировано к получению 960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282EAD">
        <w:rPr>
          <w:sz w:val="28"/>
          <w:szCs w:val="28"/>
        </w:rPr>
        <w:t>лей</w:t>
      </w:r>
      <w:r>
        <w:rPr>
          <w:sz w:val="28"/>
          <w:szCs w:val="28"/>
        </w:rPr>
        <w:t xml:space="preserve">. Прогнозные показатели установлены по уровню ожидаемого поступления в 2024 году и прогнозным показателям поступлений главного администратора доходов. </w:t>
      </w:r>
    </w:p>
    <w:p w:rsidR="005440EC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бюджет муниципального района налог зачисляется в объеме 100 %.</w:t>
      </w:r>
    </w:p>
    <w:p w:rsidR="00282EAD" w:rsidRDefault="00282EAD" w:rsidP="00282E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1828800"/>
            <wp:effectExtent l="1905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40EC" w:rsidRDefault="005440EC">
      <w:pPr>
        <w:jc w:val="center"/>
        <w:rPr>
          <w:b/>
          <w:sz w:val="28"/>
          <w:szCs w:val="28"/>
        </w:rPr>
      </w:pPr>
      <w:bookmarkStart w:id="30" w:name="_1758006787"/>
      <w:bookmarkStart w:id="31" w:name="_1698318461"/>
      <w:bookmarkStart w:id="32" w:name="_1637130532"/>
      <w:bookmarkStart w:id="33" w:name="_1412162620"/>
      <w:bookmarkStart w:id="34" w:name="_1440924299"/>
      <w:bookmarkStart w:id="35" w:name="_1443518843"/>
      <w:bookmarkStart w:id="36" w:name="_1475911283"/>
      <w:bookmarkStart w:id="37" w:name="_1506343009"/>
      <w:bookmarkStart w:id="38" w:name="_1506343036"/>
      <w:bookmarkStart w:id="39" w:name="_1538220964"/>
      <w:bookmarkStart w:id="40" w:name="_1565682417"/>
      <w:bookmarkStart w:id="41" w:name="_1565682518"/>
      <w:bookmarkStart w:id="42" w:name="_1572081801"/>
      <w:bookmarkStart w:id="43" w:name="_1601730801"/>
      <w:bookmarkStart w:id="44" w:name="_1633350888"/>
      <w:bookmarkStart w:id="45" w:name="_1667130496"/>
      <w:bookmarkStart w:id="46" w:name="_1695100646"/>
      <w:bookmarkStart w:id="47" w:name="_1727856318"/>
      <w:bookmarkEnd w:id="26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b/>
          <w:sz w:val="28"/>
          <w:szCs w:val="28"/>
        </w:rPr>
        <w:t>Единый налог на вмененный доход для</w:t>
      </w:r>
    </w:p>
    <w:p w:rsidR="005440EC" w:rsidRDefault="00544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видов деятельности</w:t>
      </w:r>
    </w:p>
    <w:p w:rsidR="005440EC" w:rsidRDefault="005440EC">
      <w:pPr>
        <w:jc w:val="center"/>
        <w:rPr>
          <w:b/>
          <w:sz w:val="28"/>
          <w:szCs w:val="28"/>
        </w:rPr>
      </w:pPr>
    </w:p>
    <w:p w:rsidR="005440EC" w:rsidRDefault="005440EC">
      <w:pPr>
        <w:ind w:firstLine="720"/>
        <w:jc w:val="both"/>
      </w:pPr>
      <w:r>
        <w:rPr>
          <w:sz w:val="28"/>
          <w:szCs w:val="28"/>
        </w:rPr>
        <w:t>В связи с внесением изменений в Бюджетный Кодекс Российской Федерации, Единый налог на вмененный доход для отдельных видов деятельности с 1 января 2021 года отменен и не применяется на территории Российской Федерации.</w:t>
      </w:r>
    </w:p>
    <w:p w:rsidR="005440EC" w:rsidRDefault="005440EC">
      <w:pPr>
        <w:jc w:val="center"/>
        <w:rPr>
          <w:b/>
          <w:sz w:val="28"/>
          <w:szCs w:val="28"/>
        </w:rPr>
      </w:pPr>
      <w:bookmarkStart w:id="48" w:name="_1758007660"/>
      <w:bookmarkStart w:id="49" w:name="_1637130568"/>
      <w:bookmarkStart w:id="50" w:name="_1312180815"/>
      <w:bookmarkStart w:id="51" w:name="_1312180907"/>
      <w:bookmarkStart w:id="52" w:name="_1312180918"/>
      <w:bookmarkStart w:id="53" w:name="_1351170844"/>
      <w:bookmarkStart w:id="54" w:name="_1373113223"/>
      <w:bookmarkStart w:id="55" w:name="_1380005683"/>
      <w:bookmarkStart w:id="56" w:name="_1380006583"/>
      <w:bookmarkStart w:id="57" w:name="_1380006603"/>
      <w:bookmarkStart w:id="58" w:name="_1412154643"/>
      <w:bookmarkStart w:id="59" w:name="_1440924590"/>
      <w:bookmarkStart w:id="60" w:name="_1443518901"/>
      <w:bookmarkStart w:id="61" w:name="_1443526569"/>
      <w:bookmarkStart w:id="62" w:name="_1475911975"/>
      <w:bookmarkStart w:id="63" w:name="_1475912467"/>
      <w:bookmarkStart w:id="64" w:name="_1475912471"/>
      <w:bookmarkStart w:id="65" w:name="_1476189999"/>
      <w:bookmarkStart w:id="66" w:name="_1506343776"/>
      <w:bookmarkStart w:id="67" w:name="_1538221078"/>
      <w:bookmarkStart w:id="68" w:name="_1565682569"/>
      <w:bookmarkStart w:id="69" w:name="_1572081847"/>
      <w:bookmarkStart w:id="70" w:name="_1572081919"/>
      <w:bookmarkStart w:id="71" w:name="_1572081931"/>
      <w:bookmarkStart w:id="72" w:name="_1601730847"/>
      <w:bookmarkStart w:id="73" w:name="_1601793810"/>
      <w:bookmarkStart w:id="74" w:name="_1633351037"/>
      <w:bookmarkStart w:id="75" w:name="_1667130754"/>
      <w:bookmarkStart w:id="76" w:name="_1667131116"/>
      <w:bookmarkStart w:id="77" w:name="_1695100693"/>
      <w:bookmarkStart w:id="78" w:name="_1727856375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5440EC" w:rsidRDefault="00544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Единый сельскохозяйственный налог</w:t>
      </w:r>
    </w:p>
    <w:p w:rsidR="005440EC" w:rsidRDefault="005440EC">
      <w:pPr>
        <w:jc w:val="center"/>
        <w:rPr>
          <w:b/>
          <w:sz w:val="28"/>
          <w:szCs w:val="28"/>
        </w:rPr>
      </w:pPr>
    </w:p>
    <w:p w:rsidR="00282EAD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поступления единого сельскохозяйственного налога на 2025 год рассчитан исходя из его ожидаемого поступления в 2024 году. Прогноз поступления в бюджет Пряжинского национального муниципального района в 2025 году определен с учетом норматива зачисления в размере 50 %  от суммы налога, собираемого на территории городского поселения, и 70 % от суммы налога, собираемого на территориях сельских поселений, в сумме </w:t>
      </w:r>
      <w:r w:rsidRPr="00282EAD">
        <w:rPr>
          <w:sz w:val="28"/>
          <w:szCs w:val="28"/>
        </w:rPr>
        <w:t>453</w:t>
      </w:r>
      <w:r>
        <w:rPr>
          <w:sz w:val="28"/>
          <w:szCs w:val="28"/>
        </w:rPr>
        <w:t xml:space="preserve"> тыс. руб</w:t>
      </w:r>
      <w:r w:rsidR="00282EAD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5440EC" w:rsidRDefault="00282EAD" w:rsidP="00282EAD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1752600"/>
            <wp:effectExtent l="1905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40EC" w:rsidRDefault="005440EC">
      <w:pPr>
        <w:jc w:val="center"/>
        <w:rPr>
          <w:b/>
          <w:sz w:val="28"/>
          <w:szCs w:val="28"/>
        </w:rPr>
      </w:pPr>
      <w:bookmarkStart w:id="79" w:name="_1758007824"/>
      <w:bookmarkStart w:id="80" w:name="_1637130598"/>
      <w:bookmarkStart w:id="81" w:name="_1196182607"/>
      <w:bookmarkStart w:id="82" w:name="_1196224985"/>
      <w:bookmarkStart w:id="83" w:name="_1223196962"/>
      <w:bookmarkStart w:id="84" w:name="_1225194429"/>
      <w:bookmarkStart w:id="85" w:name="_1256045725"/>
      <w:bookmarkStart w:id="86" w:name="_1256120372"/>
      <w:bookmarkStart w:id="87" w:name="_1282638251"/>
      <w:bookmarkStart w:id="88" w:name="_1312180593"/>
      <w:bookmarkStart w:id="89" w:name="_1351171244"/>
      <w:bookmarkStart w:id="90" w:name="_1373113287"/>
      <w:bookmarkStart w:id="91" w:name="_1380005811"/>
      <w:bookmarkStart w:id="92" w:name="_1380006553"/>
      <w:bookmarkStart w:id="93" w:name="_1412155138"/>
      <w:bookmarkStart w:id="94" w:name="_1440924791"/>
      <w:bookmarkStart w:id="95" w:name="_1443518925"/>
      <w:bookmarkStart w:id="96" w:name="_1475912401"/>
      <w:bookmarkStart w:id="97" w:name="_1476190017"/>
      <w:bookmarkStart w:id="98" w:name="_1477382580"/>
      <w:bookmarkStart w:id="99" w:name="_1506343863"/>
      <w:bookmarkStart w:id="100" w:name="_1538221226"/>
      <w:bookmarkStart w:id="101" w:name="_1565682643"/>
      <w:bookmarkStart w:id="102" w:name="_1572082001"/>
      <w:bookmarkStart w:id="103" w:name="_1572082013"/>
      <w:bookmarkStart w:id="104" w:name="_1572082060"/>
      <w:bookmarkStart w:id="105" w:name="_1601730944"/>
      <w:bookmarkStart w:id="106" w:name="_1601730996"/>
      <w:bookmarkStart w:id="107" w:name="_1633351235"/>
      <w:bookmarkStart w:id="108" w:name="_1633351310"/>
      <w:bookmarkStart w:id="109" w:name="_1667131442"/>
      <w:bookmarkStart w:id="110" w:name="_1695100750"/>
      <w:bookmarkStart w:id="111" w:name="_1727856447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rPr>
          <w:b/>
          <w:sz w:val="28"/>
          <w:szCs w:val="28"/>
        </w:rPr>
        <w:t>Государственная пошлина</w:t>
      </w:r>
    </w:p>
    <w:p w:rsidR="005440EC" w:rsidRDefault="005440EC">
      <w:pPr>
        <w:jc w:val="center"/>
        <w:rPr>
          <w:b/>
          <w:sz w:val="28"/>
          <w:szCs w:val="28"/>
        </w:rPr>
      </w:pPr>
    </w:p>
    <w:p w:rsidR="005440EC" w:rsidRDefault="005440EC">
      <w:pPr>
        <w:pStyle w:val="310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пошлина, подлежащая в соответствии с Федеральным законодательством, зачислению в бюджет муниципального района на 2025 год </w:t>
      </w:r>
      <w:r>
        <w:rPr>
          <w:sz w:val="28"/>
          <w:szCs w:val="28"/>
        </w:rPr>
        <w:lastRenderedPageBreak/>
        <w:t>прогнозируется администраторами в сумме 3 225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A03804">
        <w:rPr>
          <w:sz w:val="28"/>
          <w:szCs w:val="28"/>
        </w:rPr>
        <w:t>лей</w:t>
      </w:r>
      <w:r>
        <w:rPr>
          <w:sz w:val="28"/>
          <w:szCs w:val="28"/>
        </w:rPr>
        <w:t>, в том числе по администраторам:</w:t>
      </w:r>
    </w:p>
    <w:p w:rsidR="005440EC" w:rsidRDefault="005440EC">
      <w:pPr>
        <w:pStyle w:val="310"/>
        <w:ind w:firstLine="709"/>
        <w:rPr>
          <w:sz w:val="28"/>
          <w:szCs w:val="28"/>
        </w:rPr>
      </w:pPr>
      <w:r>
        <w:rPr>
          <w:sz w:val="28"/>
          <w:szCs w:val="28"/>
        </w:rPr>
        <w:t>- 182 «</w:t>
      </w:r>
      <w:r>
        <w:rPr>
          <w:color w:val="000000"/>
          <w:sz w:val="28"/>
          <w:szCs w:val="28"/>
        </w:rPr>
        <w:t>Территориальные органы Федеральной налоговой службы»</w:t>
      </w:r>
      <w:r>
        <w:rPr>
          <w:sz w:val="28"/>
          <w:szCs w:val="28"/>
        </w:rPr>
        <w:t xml:space="preserve"> – 3 225 тыс. руб</w:t>
      </w:r>
      <w:r w:rsidR="00A03804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A03804" w:rsidRDefault="00A03804" w:rsidP="00A03804">
      <w:pPr>
        <w:pStyle w:val="31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486400" cy="1809750"/>
            <wp:effectExtent l="1905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40EC" w:rsidRDefault="005440EC">
      <w:pPr>
        <w:pStyle w:val="310"/>
        <w:ind w:firstLine="709"/>
        <w:rPr>
          <w:b/>
          <w:sz w:val="28"/>
          <w:szCs w:val="28"/>
        </w:rPr>
      </w:pPr>
      <w:bookmarkStart w:id="112" w:name="_1758007955"/>
      <w:bookmarkStart w:id="113" w:name="_1637130628"/>
      <w:bookmarkStart w:id="114" w:name="_1103539852"/>
      <w:bookmarkStart w:id="115" w:name="_1136033207"/>
      <w:bookmarkStart w:id="116" w:name="_1136033260"/>
      <w:bookmarkStart w:id="117" w:name="_1136034934"/>
      <w:bookmarkStart w:id="118" w:name="_1136040234"/>
      <w:bookmarkStart w:id="119" w:name="_1136040271"/>
      <w:bookmarkStart w:id="120" w:name="_1194681766"/>
      <w:bookmarkStart w:id="121" w:name="_1196225155"/>
      <w:bookmarkStart w:id="122" w:name="_1223197372"/>
      <w:bookmarkStart w:id="123" w:name="_1256045932"/>
      <w:bookmarkStart w:id="124" w:name="_1256120547"/>
      <w:bookmarkStart w:id="125" w:name="_1282638367"/>
      <w:bookmarkStart w:id="126" w:name="_1312180494"/>
      <w:bookmarkStart w:id="127" w:name="_1351171865"/>
      <w:bookmarkStart w:id="128" w:name="_1373113326"/>
      <w:bookmarkStart w:id="129" w:name="_1380005924"/>
      <w:bookmarkStart w:id="130" w:name="_1380006518"/>
      <w:bookmarkStart w:id="131" w:name="_1412155373"/>
      <w:bookmarkStart w:id="132" w:name="_1440924867"/>
      <w:bookmarkStart w:id="133" w:name="_1441022385"/>
      <w:bookmarkStart w:id="134" w:name="_1475912653"/>
      <w:bookmarkStart w:id="135" w:name="_1506343955"/>
      <w:bookmarkStart w:id="136" w:name="_1506843132"/>
      <w:bookmarkStart w:id="137" w:name="_1538221297"/>
      <w:bookmarkStart w:id="138" w:name="_1565682720"/>
      <w:bookmarkStart w:id="139" w:name="_1572082088"/>
      <w:bookmarkStart w:id="140" w:name="_1572082172"/>
      <w:bookmarkStart w:id="141" w:name="_1601731391"/>
      <w:bookmarkStart w:id="142" w:name="_1633351329"/>
      <w:bookmarkStart w:id="143" w:name="_1667131502"/>
      <w:bookmarkStart w:id="144" w:name="_1695100798"/>
      <w:bookmarkStart w:id="145" w:name="_1727856505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>
        <w:tab/>
      </w:r>
    </w:p>
    <w:p w:rsidR="005440EC" w:rsidRDefault="005440EC">
      <w:pPr>
        <w:pStyle w:val="ConsPlusNormal0"/>
        <w:tabs>
          <w:tab w:val="left" w:pos="3600"/>
        </w:tabs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</w:p>
    <w:p w:rsidR="005440EC" w:rsidRDefault="005440EC">
      <w:pPr>
        <w:jc w:val="center"/>
      </w:pPr>
    </w:p>
    <w:p w:rsidR="005440EC" w:rsidRDefault="00544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норматив отчислений в бюджет Пряжинского национального муниципального района установлен в размере 0,0983 %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согласно приложению к Закону Республики Карелия «О бюджете Республики Карелия на 202</w:t>
      </w:r>
      <w:r w:rsidR="00A0380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A0380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0380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 Сумма доходов по данному источнику запланирована в сумме 3</w:t>
      </w:r>
      <w:r w:rsidR="00A03804">
        <w:rPr>
          <w:sz w:val="28"/>
          <w:szCs w:val="28"/>
        </w:rPr>
        <w:t xml:space="preserve"> </w:t>
      </w:r>
      <w:r>
        <w:rPr>
          <w:sz w:val="28"/>
          <w:szCs w:val="28"/>
        </w:rPr>
        <w:t>757,7 тыс. руб</w:t>
      </w:r>
      <w:r w:rsidR="00A03804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A03804" w:rsidRDefault="00A03804" w:rsidP="00A0380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1704975"/>
            <wp:effectExtent l="1905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40EC" w:rsidRDefault="005440EC">
      <w:pPr>
        <w:jc w:val="both"/>
        <w:rPr>
          <w:b/>
          <w:sz w:val="28"/>
          <w:szCs w:val="28"/>
        </w:rPr>
      </w:pPr>
      <w:bookmarkStart w:id="146" w:name="_1758008100"/>
      <w:bookmarkStart w:id="147" w:name="_1637130647"/>
      <w:bookmarkStart w:id="148" w:name="_1634536403"/>
      <w:bookmarkStart w:id="149" w:name="_1475912848"/>
      <w:bookmarkStart w:id="150" w:name="_1477741775"/>
      <w:bookmarkStart w:id="151" w:name="_1477741789"/>
      <w:bookmarkStart w:id="152" w:name="_1477918597"/>
      <w:bookmarkStart w:id="153" w:name="_1506344031"/>
      <w:bookmarkStart w:id="154" w:name="_1508743327"/>
      <w:bookmarkStart w:id="155" w:name="_1510041842"/>
      <w:bookmarkStart w:id="156" w:name="_1538221364"/>
      <w:bookmarkStart w:id="157" w:name="_1540652088"/>
      <w:bookmarkStart w:id="158" w:name="_1565682785"/>
      <w:bookmarkStart w:id="159" w:name="_1572079117"/>
      <w:bookmarkStart w:id="160" w:name="_1601731464"/>
      <w:bookmarkStart w:id="161" w:name="_1603092385"/>
      <w:bookmarkStart w:id="162" w:name="_1633351382"/>
      <w:bookmarkStart w:id="163" w:name="_1667131618"/>
      <w:bookmarkStart w:id="164" w:name="_1695100854"/>
      <w:bookmarkStart w:id="165" w:name="_172785655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5440EC" w:rsidRDefault="00544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1.1.2. Неналоговые доходы бюджета Пряжинского национального муниципального района на 2025 год</w:t>
      </w:r>
    </w:p>
    <w:p w:rsidR="005440EC" w:rsidRDefault="005440EC">
      <w:pPr>
        <w:jc w:val="center"/>
        <w:rPr>
          <w:b/>
          <w:sz w:val="28"/>
          <w:szCs w:val="28"/>
        </w:rPr>
      </w:pPr>
    </w:p>
    <w:p w:rsidR="005440EC" w:rsidRDefault="005440EC">
      <w:pPr>
        <w:pStyle w:val="310"/>
        <w:ind w:firstLine="709"/>
        <w:rPr>
          <w:sz w:val="28"/>
          <w:szCs w:val="28"/>
        </w:rPr>
      </w:pPr>
      <w:r>
        <w:rPr>
          <w:sz w:val="28"/>
          <w:szCs w:val="28"/>
        </w:rPr>
        <w:t>Прогнозные поступления неналоговых доходов в бюджет Пряжинского национального муниципального района в 2025 году рассчитаны в сумме 22</w:t>
      </w:r>
      <w:r w:rsidR="00A03804">
        <w:rPr>
          <w:sz w:val="28"/>
          <w:szCs w:val="28"/>
        </w:rPr>
        <w:t xml:space="preserve"> </w:t>
      </w:r>
      <w:r>
        <w:rPr>
          <w:sz w:val="28"/>
          <w:szCs w:val="28"/>
        </w:rPr>
        <w:t>557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A03804">
        <w:rPr>
          <w:sz w:val="28"/>
          <w:szCs w:val="28"/>
        </w:rPr>
        <w:t>лей</w:t>
      </w:r>
      <w:r>
        <w:rPr>
          <w:sz w:val="28"/>
          <w:szCs w:val="28"/>
        </w:rPr>
        <w:t>, в том числе:</w:t>
      </w:r>
    </w:p>
    <w:p w:rsidR="005440EC" w:rsidRDefault="005440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земельные участки – 9</w:t>
      </w:r>
      <w:r w:rsidR="00A03804">
        <w:rPr>
          <w:sz w:val="28"/>
          <w:szCs w:val="28"/>
        </w:rPr>
        <w:t xml:space="preserve"> </w:t>
      </w:r>
      <w:r>
        <w:rPr>
          <w:sz w:val="28"/>
          <w:szCs w:val="28"/>
        </w:rPr>
        <w:t>800 тыс. руб</w:t>
      </w:r>
      <w:r w:rsidR="00A03804">
        <w:rPr>
          <w:sz w:val="28"/>
          <w:szCs w:val="28"/>
        </w:rPr>
        <w:t>лей</w:t>
      </w:r>
      <w:r>
        <w:rPr>
          <w:sz w:val="28"/>
          <w:szCs w:val="28"/>
        </w:rPr>
        <w:t xml:space="preserve">; </w:t>
      </w:r>
    </w:p>
    <w:p w:rsidR="005440EC" w:rsidRDefault="005440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от сдачи в аренду имущества, находящегося в оперативном управлении органов муниципального управления района и созданных ими учреждений – 700 тыс. руб</w:t>
      </w:r>
      <w:r w:rsidR="00A03804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5440EC" w:rsidRDefault="005440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плата за негативное воздействие на окружающую среду – 288,8 тыс. руб</w:t>
      </w:r>
      <w:r w:rsidR="00A03804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5440EC" w:rsidRDefault="005440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доходы от реализации земельных участков </w:t>
      </w:r>
      <w:r w:rsidR="00A03804">
        <w:rPr>
          <w:sz w:val="28"/>
          <w:szCs w:val="28"/>
        </w:rPr>
        <w:t>–</w:t>
      </w:r>
      <w:r>
        <w:rPr>
          <w:sz w:val="28"/>
          <w:szCs w:val="28"/>
        </w:rPr>
        <w:t xml:space="preserve"> 8</w:t>
      </w:r>
      <w:r w:rsidR="00A03804">
        <w:rPr>
          <w:sz w:val="28"/>
          <w:szCs w:val="28"/>
        </w:rPr>
        <w:t xml:space="preserve"> </w:t>
      </w:r>
      <w:r>
        <w:rPr>
          <w:sz w:val="28"/>
          <w:szCs w:val="28"/>
        </w:rPr>
        <w:t>200 тыс. руб</w:t>
      </w:r>
      <w:r w:rsidR="00A03804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5440EC" w:rsidRDefault="005440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от реализации имущества – 1</w:t>
      </w:r>
      <w:r w:rsidR="00A03804">
        <w:rPr>
          <w:sz w:val="28"/>
          <w:szCs w:val="28"/>
        </w:rPr>
        <w:t xml:space="preserve"> </w:t>
      </w:r>
      <w:r>
        <w:rPr>
          <w:sz w:val="28"/>
          <w:szCs w:val="28"/>
        </w:rPr>
        <w:t>150 тыс. руб</w:t>
      </w:r>
      <w:r w:rsidR="00A03804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5440EC" w:rsidRDefault="005440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доходы от использования имущества — 1</w:t>
      </w:r>
      <w:r w:rsidR="00A03804">
        <w:rPr>
          <w:sz w:val="28"/>
          <w:szCs w:val="28"/>
        </w:rPr>
        <w:t xml:space="preserve"> </w:t>
      </w:r>
      <w:r>
        <w:rPr>
          <w:sz w:val="28"/>
          <w:szCs w:val="28"/>
        </w:rPr>
        <w:t>226,2 тыс. руб</w:t>
      </w:r>
      <w:r w:rsidR="00A03804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5440EC" w:rsidRDefault="005440EC">
      <w:pPr>
        <w:tabs>
          <w:tab w:val="left" w:pos="0"/>
          <w:tab w:val="left" w:pos="1211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- штрафы, санкции, возмещение ущерба – 1 050 тыс. руб</w:t>
      </w:r>
      <w:r w:rsidR="00A03804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5440EC" w:rsidRDefault="005440EC">
      <w:pPr>
        <w:tabs>
          <w:tab w:val="left" w:pos="0"/>
          <w:tab w:val="left" w:pos="1211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прочие неналоговые доходы — 142 тыс. руб</w:t>
      </w:r>
      <w:r w:rsidR="00A03804">
        <w:rPr>
          <w:bCs/>
          <w:sz w:val="28"/>
          <w:szCs w:val="28"/>
        </w:rPr>
        <w:t>лей</w:t>
      </w:r>
      <w:r>
        <w:rPr>
          <w:bCs/>
          <w:sz w:val="28"/>
          <w:szCs w:val="28"/>
        </w:rPr>
        <w:t>.</w:t>
      </w:r>
    </w:p>
    <w:p w:rsidR="005440EC" w:rsidRDefault="00A03804" w:rsidP="00A03804">
      <w:pPr>
        <w:tabs>
          <w:tab w:val="left" w:pos="0"/>
          <w:tab w:val="left" w:pos="121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1676400"/>
            <wp:effectExtent l="1905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40EC" w:rsidRDefault="005440EC">
      <w:pPr>
        <w:tabs>
          <w:tab w:val="left" w:pos="0"/>
          <w:tab w:val="left" w:pos="1211"/>
        </w:tabs>
        <w:ind w:firstLine="709"/>
        <w:jc w:val="both"/>
      </w:pPr>
      <w:bookmarkStart w:id="166" w:name="_1758008553"/>
      <w:bookmarkStart w:id="167" w:name="_1698497486"/>
      <w:bookmarkStart w:id="168" w:name="_1727856669"/>
      <w:r>
        <w:rPr>
          <w:sz w:val="28"/>
          <w:szCs w:val="28"/>
        </w:rPr>
        <w:t xml:space="preserve">Поступление данных платежей в бюджет муниципального района в 2025 году определено исходя из их ожидаемого поступления в 2024 году и прогноза администраторов данного вида поступлений. </w:t>
      </w:r>
      <w:r>
        <w:rPr>
          <w:color w:val="000000"/>
          <w:sz w:val="28"/>
          <w:szCs w:val="28"/>
        </w:rPr>
        <w:t>Поправками, внесенными в Бюджетный кодекс Российской Федерации, установлено правило зачисления в бюджеты доходов от уплаты штрафов, согласно которому: уплаченные суммы за административные правонарушения должны поступать в полном объеме в тот бюджет, из которого осуществляется финансовое обеспечение деятельности органа, налагающего штраф; в части правонарушений в финансовой сфере - в тот бюджет, из которого были предоставлены бюджетные средства; суммы административных штрафов, установленные федеральными законами, будут зачисляться в федеральный бюджет, законами субъектов РФ - в региональный бюджет, муниципальными правовыми актами - в муниципальные бюджеты.</w:t>
      </w:r>
    </w:p>
    <w:p w:rsidR="005440EC" w:rsidRDefault="005440EC">
      <w:pPr>
        <w:pStyle w:val="a7"/>
        <w:ind w:firstLine="720"/>
      </w:pPr>
    </w:p>
    <w:p w:rsidR="007C1E6A" w:rsidRPr="0094408F" w:rsidRDefault="007C1E6A" w:rsidP="007C1E6A">
      <w:pPr>
        <w:pStyle w:val="6"/>
        <w:widowControl w:val="0"/>
        <w:spacing w:before="0" w:after="0"/>
        <w:jc w:val="center"/>
        <w:rPr>
          <w:color w:val="000000"/>
          <w:sz w:val="28"/>
          <w:szCs w:val="28"/>
        </w:rPr>
      </w:pPr>
      <w:bookmarkStart w:id="169" w:name="_1696927130"/>
      <w:bookmarkStart w:id="170" w:name="_1695100920"/>
      <w:bookmarkStart w:id="171" w:name="_1637131422"/>
      <w:bookmarkStart w:id="172" w:name="_1637131220"/>
      <w:bookmarkStart w:id="173" w:name="_1196669263"/>
      <w:bookmarkStart w:id="174" w:name="_1223197673"/>
      <w:bookmarkStart w:id="175" w:name="_1256121367"/>
      <w:bookmarkStart w:id="176" w:name="_1282638635"/>
      <w:bookmarkStart w:id="177" w:name="_1286259915"/>
      <w:bookmarkStart w:id="178" w:name="_1312180381"/>
      <w:bookmarkStart w:id="179" w:name="_1319633014"/>
      <w:bookmarkStart w:id="180" w:name="_1351172521"/>
      <w:bookmarkStart w:id="181" w:name="_1373113426"/>
      <w:bookmarkStart w:id="182" w:name="_1380006683"/>
      <w:bookmarkStart w:id="183" w:name="_1412155617"/>
      <w:bookmarkStart w:id="184" w:name="_1440925445"/>
      <w:bookmarkStart w:id="185" w:name="_1475913413"/>
      <w:bookmarkStart w:id="186" w:name="_1506344474"/>
      <w:bookmarkStart w:id="187" w:name="_1538221709"/>
      <w:bookmarkStart w:id="188" w:name="_1538221769"/>
      <w:bookmarkStart w:id="189" w:name="_1565682829"/>
      <w:bookmarkStart w:id="190" w:name="_1565682889"/>
      <w:bookmarkStart w:id="191" w:name="_1565683190"/>
      <w:bookmarkStart w:id="192" w:name="_1572087320"/>
      <w:bookmarkStart w:id="193" w:name="_1572087400"/>
      <w:bookmarkStart w:id="194" w:name="_1601793945"/>
      <w:bookmarkStart w:id="195" w:name="_1633351457"/>
      <w:bookmarkStart w:id="196" w:name="_1633873211"/>
      <w:bookmarkStart w:id="197" w:name="_1637479310"/>
      <w:bookmarkStart w:id="198" w:name="_1667131844"/>
      <w:r w:rsidRPr="0094408F">
        <w:rPr>
          <w:color w:val="000000"/>
          <w:sz w:val="28"/>
          <w:szCs w:val="28"/>
        </w:rPr>
        <w:t xml:space="preserve">Доходы от оказания платных услуг и компенсации </w:t>
      </w:r>
    </w:p>
    <w:p w:rsidR="005440EC" w:rsidRDefault="007C1E6A" w:rsidP="007C1E6A">
      <w:pPr>
        <w:pStyle w:val="1"/>
        <w:rPr>
          <w:sz w:val="28"/>
          <w:szCs w:val="28"/>
        </w:rPr>
      </w:pPr>
      <w:r w:rsidRPr="0094408F">
        <w:rPr>
          <w:color w:val="000000"/>
          <w:sz w:val="28"/>
          <w:szCs w:val="28"/>
        </w:rPr>
        <w:t>затрат государства</w:t>
      </w:r>
      <w:r w:rsidR="005440EC">
        <w:rPr>
          <w:sz w:val="28"/>
          <w:szCs w:val="28"/>
        </w:rPr>
        <w:t xml:space="preserve"> </w:t>
      </w:r>
    </w:p>
    <w:p w:rsidR="005440EC" w:rsidRDefault="005440EC">
      <w:pPr>
        <w:jc w:val="center"/>
        <w:rPr>
          <w:b/>
          <w:sz w:val="28"/>
          <w:szCs w:val="28"/>
        </w:rPr>
      </w:pPr>
    </w:p>
    <w:p w:rsidR="005440EC" w:rsidRDefault="005440EC">
      <w:pPr>
        <w:pStyle w:val="31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сумма указанных доходов запланирована в размере </w:t>
      </w:r>
      <w:r w:rsidR="007C1E6A">
        <w:rPr>
          <w:sz w:val="28"/>
          <w:szCs w:val="28"/>
        </w:rPr>
        <w:t>13 850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A31646">
        <w:rPr>
          <w:sz w:val="28"/>
          <w:szCs w:val="28"/>
        </w:rPr>
        <w:t>лей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5440EC" w:rsidRDefault="005440EC">
      <w:pPr>
        <w:pStyle w:val="31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данному доходному источнику предусмотрены поступления </w:t>
      </w:r>
      <w:r>
        <w:rPr>
          <w:color w:val="000000"/>
          <w:sz w:val="28"/>
          <w:szCs w:val="28"/>
        </w:rPr>
        <w:t>доходов от оказания платных услуг получателями средств бюджета Пряжинского национального муниципального района</w:t>
      </w:r>
      <w:r w:rsidR="007C1E6A">
        <w:rPr>
          <w:color w:val="000000"/>
          <w:sz w:val="28"/>
          <w:szCs w:val="28"/>
        </w:rPr>
        <w:t xml:space="preserve"> и компенсации затрат государства</w:t>
      </w:r>
      <w:r>
        <w:rPr>
          <w:color w:val="000000"/>
          <w:sz w:val="28"/>
          <w:szCs w:val="28"/>
        </w:rPr>
        <w:t>.</w:t>
      </w:r>
    </w:p>
    <w:p w:rsidR="009B0CBE" w:rsidRDefault="009B0CBE" w:rsidP="00176518">
      <w:pPr>
        <w:pStyle w:val="31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486400" cy="180022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40EC" w:rsidRDefault="005440EC">
      <w:pPr>
        <w:jc w:val="both"/>
        <w:rPr>
          <w:b/>
          <w:szCs w:val="24"/>
        </w:rPr>
      </w:pPr>
      <w:bookmarkStart w:id="199" w:name="_1758008833"/>
      <w:bookmarkStart w:id="200" w:name="_1698319132"/>
      <w:bookmarkStart w:id="201" w:name="_1696771262"/>
      <w:bookmarkStart w:id="202" w:name="_1634536558"/>
      <w:bookmarkStart w:id="203" w:name="_1196182754"/>
      <w:bookmarkStart w:id="204" w:name="_1196225298"/>
      <w:bookmarkStart w:id="205" w:name="_1223198126"/>
      <w:bookmarkStart w:id="206" w:name="_1227357864"/>
      <w:bookmarkStart w:id="207" w:name="_1227599689"/>
      <w:bookmarkStart w:id="208" w:name="_1256122619"/>
      <w:bookmarkStart w:id="209" w:name="_1256131561"/>
      <w:bookmarkStart w:id="210" w:name="_1256131574"/>
      <w:bookmarkStart w:id="211" w:name="_1256360360"/>
      <w:bookmarkStart w:id="212" w:name="_1282640188"/>
      <w:bookmarkStart w:id="213" w:name="_1312180237"/>
      <w:bookmarkStart w:id="214" w:name="_1319544382"/>
      <w:bookmarkStart w:id="215" w:name="_1351173961"/>
      <w:bookmarkStart w:id="216" w:name="_1351174036"/>
      <w:bookmarkStart w:id="217" w:name="_1373113563"/>
      <w:bookmarkStart w:id="218" w:name="_1373113593"/>
      <w:bookmarkStart w:id="219" w:name="_1380007155"/>
      <w:bookmarkStart w:id="220" w:name="_1412161444"/>
      <w:bookmarkStart w:id="221" w:name="_1412161835"/>
      <w:bookmarkStart w:id="222" w:name="_1440925861"/>
      <w:bookmarkStart w:id="223" w:name="_1475913759"/>
      <w:bookmarkStart w:id="224" w:name="_1480160490"/>
      <w:bookmarkStart w:id="225" w:name="_1506344720"/>
      <w:bookmarkStart w:id="226" w:name="_1506344904"/>
      <w:bookmarkStart w:id="227" w:name="_1510050110"/>
      <w:bookmarkStart w:id="228" w:name="_1510727404"/>
      <w:bookmarkStart w:id="229" w:name="_1538222074"/>
      <w:bookmarkStart w:id="230" w:name="_1540652329"/>
      <w:bookmarkStart w:id="231" w:name="_1565683283"/>
      <w:bookmarkStart w:id="232" w:name="_1572089104"/>
      <w:bookmarkStart w:id="233" w:name="_1601794282"/>
      <w:bookmarkStart w:id="234" w:name="_1633352085"/>
      <w:bookmarkStart w:id="235" w:name="_1637479338"/>
      <w:bookmarkStart w:id="236" w:name="_1667131950"/>
      <w:bookmarkStart w:id="237" w:name="_1695101031"/>
      <w:bookmarkStart w:id="238" w:name="_1727856835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5440EC" w:rsidRDefault="005440EC">
      <w:pPr>
        <w:pStyle w:val="310"/>
        <w:ind w:firstLine="0"/>
        <w:jc w:val="center"/>
        <w:rPr>
          <w:sz w:val="28"/>
          <w:szCs w:val="28"/>
        </w:rPr>
      </w:pPr>
      <w:r>
        <w:rPr>
          <w:b/>
          <w:szCs w:val="24"/>
        </w:rPr>
        <w:t>1.2. БЕЗВОЗМЕЗДНЫЕ ПОСТУПЛЕНИЯ В БЮДЖЕТ ПРЯЖИНСКОГО НАЦИОНАЛЬНОГО МУНИЦИПАЛЬНОГО РАЙОНА НА 2025 ГОД</w:t>
      </w:r>
    </w:p>
    <w:p w:rsidR="005440EC" w:rsidRDefault="005440EC">
      <w:pPr>
        <w:widowControl w:val="0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5440EC" w:rsidRDefault="005440EC">
      <w:pPr>
        <w:widowControl w:val="0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безвозмездных поступлений в бюджет Пряжинского национального муниципального района предусмотрен в сумме </w:t>
      </w:r>
      <w:r w:rsidR="00081C5D">
        <w:rPr>
          <w:sz w:val="28"/>
          <w:szCs w:val="28"/>
        </w:rPr>
        <w:t>391 5</w:t>
      </w:r>
      <w:r w:rsidR="005E34B3">
        <w:rPr>
          <w:sz w:val="28"/>
          <w:szCs w:val="28"/>
        </w:rPr>
        <w:t>15</w:t>
      </w:r>
      <w:r w:rsidR="00081C5D">
        <w:rPr>
          <w:sz w:val="28"/>
          <w:szCs w:val="28"/>
        </w:rPr>
        <w:t>,4</w:t>
      </w:r>
      <w:r>
        <w:rPr>
          <w:sz w:val="28"/>
          <w:szCs w:val="28"/>
        </w:rPr>
        <w:t xml:space="preserve"> тыс. рублей, в том числе:</w:t>
      </w:r>
    </w:p>
    <w:p w:rsidR="00176518" w:rsidRDefault="00176518">
      <w:pPr>
        <w:widowControl w:val="0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5440EC" w:rsidRPr="00176518" w:rsidRDefault="005440EC">
      <w:pPr>
        <w:widowControl w:val="0"/>
        <w:ind w:firstLine="600"/>
        <w:jc w:val="right"/>
        <w:rPr>
          <w:color w:val="000000"/>
          <w:szCs w:val="24"/>
        </w:rPr>
      </w:pPr>
      <w:r w:rsidRPr="00176518">
        <w:rPr>
          <w:szCs w:val="24"/>
        </w:rPr>
        <w:t>(тыс. рублей)</w:t>
      </w:r>
    </w:p>
    <w:tbl>
      <w:tblPr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953"/>
        <w:gridCol w:w="7127"/>
        <w:gridCol w:w="1843"/>
      </w:tblGrid>
      <w:tr w:rsidR="005440EC" w:rsidTr="00176518">
        <w:trPr>
          <w:trHeight w:val="23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5440EC" w:rsidRDefault="005440E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 w:rsidP="00176518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2025 год проект</w:t>
            </w:r>
          </w:p>
        </w:tc>
      </w:tr>
      <w:tr w:rsidR="005440EC" w:rsidTr="00176518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snapToGrid w:val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081C5D" w:rsidP="00176518">
            <w:pPr>
              <w:widowControl w:val="0"/>
              <w:jc w:val="center"/>
            </w:pPr>
            <w:r>
              <w:rPr>
                <w:b/>
                <w:color w:val="000000"/>
                <w:sz w:val="26"/>
                <w:szCs w:val="26"/>
              </w:rPr>
              <w:t>391 5</w:t>
            </w:r>
            <w:r w:rsidR="005E34B3">
              <w:rPr>
                <w:b/>
                <w:color w:val="000000"/>
                <w:sz w:val="26"/>
                <w:szCs w:val="26"/>
              </w:rPr>
              <w:t>15</w:t>
            </w:r>
            <w:r>
              <w:rPr>
                <w:b/>
                <w:color w:val="000000"/>
                <w:sz w:val="26"/>
                <w:szCs w:val="26"/>
              </w:rPr>
              <w:t>,4</w:t>
            </w:r>
          </w:p>
        </w:tc>
      </w:tr>
      <w:tr w:rsidR="005440EC" w:rsidTr="00176518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 w:rsidP="00176518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440EC" w:rsidTr="00176518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 -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081C5D" w:rsidP="0003196C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</w:rPr>
              <w:t>391</w:t>
            </w:r>
            <w:r w:rsidR="0003196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</w:t>
            </w:r>
            <w:r w:rsidR="0003196C">
              <w:rPr>
                <w:color w:val="000000"/>
                <w:sz w:val="26"/>
                <w:szCs w:val="26"/>
              </w:rPr>
              <w:t>15</w:t>
            </w:r>
            <w:r>
              <w:rPr>
                <w:color w:val="000000"/>
                <w:sz w:val="26"/>
                <w:szCs w:val="26"/>
              </w:rPr>
              <w:t>,4</w:t>
            </w:r>
          </w:p>
        </w:tc>
      </w:tr>
      <w:tr w:rsidR="005440EC" w:rsidTr="00176518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ind w:left="19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Дотации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081C5D" w:rsidP="00176518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</w:rPr>
              <w:t>72 338</w:t>
            </w:r>
          </w:p>
        </w:tc>
      </w:tr>
      <w:tr w:rsidR="005440EC" w:rsidTr="00176518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ind w:left="19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081C5D" w:rsidP="00176518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</w:rPr>
              <w:t>29 028,6</w:t>
            </w:r>
          </w:p>
        </w:tc>
      </w:tr>
      <w:tr w:rsidR="005440EC" w:rsidTr="00176518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ind w:left="19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081C5D" w:rsidP="00176518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</w:rPr>
              <w:t>290 1</w:t>
            </w:r>
            <w:r w:rsidR="005E34B3">
              <w:rPr>
                <w:color w:val="000000"/>
                <w:sz w:val="26"/>
                <w:szCs w:val="26"/>
              </w:rPr>
              <w:t>48</w:t>
            </w:r>
            <w:r>
              <w:rPr>
                <w:color w:val="000000"/>
                <w:sz w:val="26"/>
                <w:szCs w:val="26"/>
              </w:rPr>
              <w:t>,8</w:t>
            </w:r>
          </w:p>
        </w:tc>
      </w:tr>
      <w:tr w:rsidR="005440EC" w:rsidTr="00176518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ind w:left="19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 w:rsidP="00176518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5440EC" w:rsidTr="00176518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 w:rsidP="00176518">
            <w:pPr>
              <w:widowControl w:val="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5440EC" w:rsidRDefault="005440EC">
      <w:pPr>
        <w:widowControl w:val="0"/>
        <w:tabs>
          <w:tab w:val="left" w:pos="709"/>
        </w:tabs>
        <w:autoSpaceDE w:val="0"/>
        <w:ind w:firstLine="709"/>
        <w:jc w:val="both"/>
        <w:rPr>
          <w:b/>
          <w:sz w:val="28"/>
          <w:szCs w:val="28"/>
        </w:rPr>
      </w:pPr>
    </w:p>
    <w:p w:rsidR="005440EC" w:rsidRDefault="005440EC">
      <w:pPr>
        <w:pStyle w:val="31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1.2.1. Межбюджетные трансферты бюджету Пряжинского национального муниципального района на 2025 год</w:t>
      </w:r>
    </w:p>
    <w:p w:rsidR="005440EC" w:rsidRDefault="005440EC">
      <w:pPr>
        <w:pStyle w:val="310"/>
        <w:jc w:val="center"/>
        <w:rPr>
          <w:b/>
          <w:sz w:val="28"/>
          <w:szCs w:val="28"/>
        </w:rPr>
      </w:pPr>
    </w:p>
    <w:p w:rsidR="005440EC" w:rsidRDefault="005440EC">
      <w:pPr>
        <w:ind w:firstLine="709"/>
        <w:jc w:val="both"/>
      </w:pPr>
      <w:r>
        <w:rPr>
          <w:sz w:val="28"/>
          <w:szCs w:val="28"/>
        </w:rPr>
        <w:t xml:space="preserve">Объем межбюджетных трансфертов, планируемый к получению бюджетом Пряжинского национального муниципального района из других бюджетов бюджетной системы Российской Федерации, в 2025 году составляет </w:t>
      </w:r>
      <w:r w:rsidR="00081C5D">
        <w:rPr>
          <w:sz w:val="28"/>
          <w:szCs w:val="28"/>
        </w:rPr>
        <w:t>391 5</w:t>
      </w:r>
      <w:r w:rsidR="005E34B3">
        <w:rPr>
          <w:sz w:val="28"/>
          <w:szCs w:val="28"/>
        </w:rPr>
        <w:t>15</w:t>
      </w:r>
      <w:r w:rsidR="00081C5D">
        <w:rPr>
          <w:sz w:val="28"/>
          <w:szCs w:val="28"/>
        </w:rPr>
        <w:t>,4</w:t>
      </w:r>
      <w:r>
        <w:rPr>
          <w:sz w:val="28"/>
          <w:szCs w:val="28"/>
        </w:rPr>
        <w:t xml:space="preserve"> тыс. рублей (в соответствии с </w:t>
      </w:r>
      <w:r w:rsidR="0003196C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>Закон</w:t>
      </w:r>
      <w:r w:rsidR="0003196C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Карелия «О бюджете Республики Карелия на 202</w:t>
      </w:r>
      <w:r w:rsidR="00081C5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081C5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81C5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годов»).</w:t>
      </w:r>
    </w:p>
    <w:p w:rsidR="005440EC" w:rsidRDefault="005440EC">
      <w:pPr>
        <w:ind w:firstLine="709"/>
        <w:jc w:val="both"/>
      </w:pPr>
    </w:p>
    <w:p w:rsidR="005440EC" w:rsidRDefault="005440E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Дотации бюджетам муниципальных районов на выравнивание бюджетной обеспеченности</w:t>
      </w:r>
    </w:p>
    <w:p w:rsidR="00176518" w:rsidRDefault="00176518">
      <w:pPr>
        <w:jc w:val="center"/>
        <w:rPr>
          <w:sz w:val="28"/>
          <w:szCs w:val="28"/>
        </w:rPr>
      </w:pPr>
    </w:p>
    <w:p w:rsidR="005440EC" w:rsidRDefault="005440EC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Объем дотации на выравнивание бюджетной обеспеченности бюджету Пряжинского национального муниципального района </w:t>
      </w:r>
      <w:r w:rsidR="00176518">
        <w:rPr>
          <w:sz w:val="28"/>
          <w:szCs w:val="28"/>
        </w:rPr>
        <w:t xml:space="preserve">на </w:t>
      </w:r>
      <w:r>
        <w:rPr>
          <w:sz w:val="28"/>
          <w:szCs w:val="28"/>
        </w:rPr>
        <w:t>2025 год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 в размере </w:t>
      </w:r>
      <w:r w:rsidR="00081C5D">
        <w:rPr>
          <w:sz w:val="28"/>
          <w:szCs w:val="28"/>
        </w:rPr>
        <w:t>72 338</w:t>
      </w:r>
      <w:r>
        <w:rPr>
          <w:sz w:val="28"/>
          <w:szCs w:val="28"/>
        </w:rPr>
        <w:t xml:space="preserve"> тыс. рублей.</w:t>
      </w:r>
    </w:p>
    <w:p w:rsidR="005440EC" w:rsidRDefault="005440EC">
      <w:pPr>
        <w:ind w:firstLine="709"/>
        <w:jc w:val="both"/>
        <w:rPr>
          <w:b/>
          <w:i/>
          <w:sz w:val="28"/>
          <w:szCs w:val="28"/>
        </w:rPr>
      </w:pPr>
    </w:p>
    <w:p w:rsidR="005440EC" w:rsidRDefault="005440EC">
      <w:pPr>
        <w:ind w:firstLine="6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Субвенции бюджетам муниципальных образований</w:t>
      </w:r>
    </w:p>
    <w:p w:rsidR="005440EC" w:rsidRDefault="005440EC">
      <w:pPr>
        <w:ind w:firstLine="600"/>
        <w:jc w:val="center"/>
        <w:rPr>
          <w:b/>
          <w:i/>
          <w:sz w:val="28"/>
          <w:szCs w:val="28"/>
        </w:rPr>
      </w:pPr>
    </w:p>
    <w:p w:rsidR="005440EC" w:rsidRDefault="005440EC">
      <w:pPr>
        <w:ind w:firstLine="709"/>
        <w:jc w:val="both"/>
        <w:rPr>
          <w:szCs w:val="24"/>
        </w:rPr>
      </w:pPr>
      <w:r>
        <w:rPr>
          <w:sz w:val="28"/>
          <w:szCs w:val="28"/>
        </w:rPr>
        <w:t>Объем субвенций бюджету Пряжинского национального муниципального района из других бюджетов бюджетной системы Российской Федерации в 2025 году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 в сумме </w:t>
      </w:r>
      <w:r w:rsidR="00081C5D">
        <w:rPr>
          <w:sz w:val="28"/>
          <w:szCs w:val="28"/>
        </w:rPr>
        <w:t>290 1</w:t>
      </w:r>
      <w:r w:rsidR="005E34B3">
        <w:rPr>
          <w:sz w:val="28"/>
          <w:szCs w:val="28"/>
        </w:rPr>
        <w:t>48</w:t>
      </w:r>
      <w:r w:rsidR="00081C5D">
        <w:rPr>
          <w:sz w:val="28"/>
          <w:szCs w:val="28"/>
        </w:rPr>
        <w:t>,8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по следующим направлениям: </w:t>
      </w:r>
    </w:p>
    <w:p w:rsidR="005440EC" w:rsidRDefault="005440EC">
      <w:pPr>
        <w:ind w:firstLine="600"/>
        <w:jc w:val="right"/>
        <w:rPr>
          <w:szCs w:val="24"/>
        </w:rPr>
      </w:pPr>
    </w:p>
    <w:p w:rsidR="005440EC" w:rsidRDefault="005440EC">
      <w:pPr>
        <w:ind w:firstLine="600"/>
        <w:jc w:val="right"/>
        <w:rPr>
          <w:color w:val="000000"/>
          <w:sz w:val="28"/>
          <w:szCs w:val="28"/>
        </w:rPr>
      </w:pPr>
      <w:r>
        <w:rPr>
          <w:szCs w:val="24"/>
        </w:rPr>
        <w:t>(тыс. рублей)</w:t>
      </w:r>
    </w:p>
    <w:tbl>
      <w:tblPr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8105"/>
        <w:gridCol w:w="1888"/>
      </w:tblGrid>
      <w:tr w:rsidR="005440EC" w:rsidTr="00176518">
        <w:trPr>
          <w:trHeight w:val="349"/>
          <w:tblHeader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176518" w:rsidRDefault="005440EC" w:rsidP="00176518">
            <w:pPr>
              <w:jc w:val="center"/>
              <w:rPr>
                <w:color w:val="000000"/>
                <w:sz w:val="26"/>
                <w:szCs w:val="26"/>
              </w:rPr>
            </w:pPr>
            <w:r w:rsidRPr="00176518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5440EC" w:rsidP="00176518">
            <w:pPr>
              <w:jc w:val="center"/>
              <w:rPr>
                <w:sz w:val="26"/>
                <w:szCs w:val="26"/>
              </w:rPr>
            </w:pPr>
            <w:r w:rsidRPr="00176518">
              <w:rPr>
                <w:color w:val="000000"/>
                <w:sz w:val="26"/>
                <w:szCs w:val="26"/>
              </w:rPr>
              <w:t>2025 год проект</w:t>
            </w:r>
          </w:p>
        </w:tc>
      </w:tr>
      <w:tr w:rsidR="005440EC" w:rsidTr="00176518">
        <w:trPr>
          <w:trHeight w:val="630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176518" w:rsidRDefault="005440EC" w:rsidP="00176518">
            <w:pPr>
              <w:rPr>
                <w:sz w:val="26"/>
                <w:szCs w:val="26"/>
              </w:rPr>
            </w:pPr>
            <w:r w:rsidRPr="00176518">
              <w:rPr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081C5D" w:rsidP="00176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2 142</w:t>
            </w:r>
          </w:p>
        </w:tc>
      </w:tr>
      <w:tr w:rsidR="005440EC" w:rsidTr="00176518">
        <w:trPr>
          <w:trHeight w:val="630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176518" w:rsidRDefault="005440EC" w:rsidP="00176518">
            <w:pPr>
              <w:rPr>
                <w:sz w:val="26"/>
                <w:szCs w:val="26"/>
              </w:rPr>
            </w:pPr>
            <w:r w:rsidRPr="00176518">
              <w:rPr>
                <w:sz w:val="26"/>
                <w:szCs w:val="26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081C5D" w:rsidP="00176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</w:t>
            </w:r>
            <w:r w:rsidR="005E34B3">
              <w:rPr>
                <w:sz w:val="26"/>
                <w:szCs w:val="26"/>
              </w:rPr>
              <w:t>58</w:t>
            </w:r>
            <w:r>
              <w:rPr>
                <w:sz w:val="26"/>
                <w:szCs w:val="26"/>
              </w:rPr>
              <w:t>,3</w:t>
            </w:r>
          </w:p>
        </w:tc>
      </w:tr>
      <w:tr w:rsidR="005440EC" w:rsidTr="00176518">
        <w:trPr>
          <w:trHeight w:val="630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176518" w:rsidRDefault="005440EC" w:rsidP="00176518">
            <w:pPr>
              <w:rPr>
                <w:sz w:val="26"/>
                <w:szCs w:val="26"/>
              </w:rPr>
            </w:pPr>
            <w:r w:rsidRPr="00176518">
              <w:rPr>
                <w:color w:val="000000"/>
                <w:sz w:val="26"/>
                <w:szCs w:val="26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081C5D" w:rsidP="00176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5 516,1</w:t>
            </w:r>
          </w:p>
        </w:tc>
      </w:tr>
      <w:tr w:rsidR="005440EC" w:rsidTr="00176518">
        <w:trPr>
          <w:trHeight w:val="630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176518" w:rsidRDefault="005440EC" w:rsidP="00176518">
            <w:pPr>
              <w:tabs>
                <w:tab w:val="left" w:pos="1200"/>
              </w:tabs>
              <w:rPr>
                <w:sz w:val="26"/>
                <w:szCs w:val="26"/>
              </w:rPr>
            </w:pPr>
            <w:r w:rsidRPr="00176518">
              <w:rPr>
                <w:sz w:val="26"/>
                <w:szCs w:val="2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5440EC" w:rsidP="00176518">
            <w:pPr>
              <w:jc w:val="center"/>
              <w:rPr>
                <w:sz w:val="26"/>
                <w:szCs w:val="26"/>
              </w:rPr>
            </w:pPr>
            <w:r w:rsidRPr="00176518">
              <w:rPr>
                <w:sz w:val="26"/>
                <w:szCs w:val="26"/>
              </w:rPr>
              <w:t>1,</w:t>
            </w:r>
            <w:r w:rsidR="00081C5D">
              <w:rPr>
                <w:sz w:val="26"/>
                <w:szCs w:val="26"/>
              </w:rPr>
              <w:t>8</w:t>
            </w:r>
          </w:p>
        </w:tc>
      </w:tr>
      <w:tr w:rsidR="005440EC" w:rsidTr="00176518">
        <w:trPr>
          <w:trHeight w:val="630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176518" w:rsidRDefault="005440EC" w:rsidP="00176518">
            <w:pPr>
              <w:tabs>
                <w:tab w:val="left" w:pos="1200"/>
              </w:tabs>
              <w:rPr>
                <w:sz w:val="26"/>
                <w:szCs w:val="26"/>
              </w:rPr>
            </w:pPr>
            <w:r w:rsidRPr="00176518">
              <w:rPr>
                <w:sz w:val="26"/>
                <w:szCs w:val="26"/>
              </w:rPr>
              <w:t>Единая субвенция бюджетам муниципальных районов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5440EC" w:rsidP="00176518">
            <w:pPr>
              <w:jc w:val="center"/>
              <w:rPr>
                <w:sz w:val="26"/>
                <w:szCs w:val="26"/>
              </w:rPr>
            </w:pPr>
            <w:r w:rsidRPr="00176518">
              <w:rPr>
                <w:sz w:val="26"/>
                <w:szCs w:val="26"/>
              </w:rPr>
              <w:t>1</w:t>
            </w:r>
            <w:r w:rsidR="00081C5D">
              <w:rPr>
                <w:sz w:val="26"/>
                <w:szCs w:val="26"/>
              </w:rPr>
              <w:t> 779,5</w:t>
            </w:r>
          </w:p>
        </w:tc>
      </w:tr>
      <w:tr w:rsidR="005440EC" w:rsidTr="00176518">
        <w:trPr>
          <w:trHeight w:val="378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176518" w:rsidRDefault="005440EC" w:rsidP="00176518">
            <w:pPr>
              <w:rPr>
                <w:sz w:val="26"/>
                <w:szCs w:val="26"/>
              </w:rPr>
            </w:pPr>
            <w:r w:rsidRPr="00176518">
              <w:rPr>
                <w:sz w:val="26"/>
                <w:szCs w:val="26"/>
              </w:rPr>
              <w:t>Прочие субвенции бюджетам муниципальных районов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081C5D" w:rsidP="00176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263 851,1</w:t>
            </w:r>
          </w:p>
        </w:tc>
      </w:tr>
    </w:tbl>
    <w:p w:rsidR="005440EC" w:rsidRDefault="005440EC">
      <w:pPr>
        <w:ind w:right="-850" w:firstLine="600"/>
        <w:jc w:val="both"/>
        <w:rPr>
          <w:sz w:val="28"/>
          <w:szCs w:val="28"/>
        </w:rPr>
      </w:pPr>
    </w:p>
    <w:p w:rsidR="005440EC" w:rsidRDefault="005440EC">
      <w:pPr>
        <w:pStyle w:val="31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Субсидии бюджетам муниципальных образований</w:t>
      </w:r>
    </w:p>
    <w:p w:rsidR="005440EC" w:rsidRDefault="005440EC">
      <w:pPr>
        <w:pStyle w:val="310"/>
        <w:jc w:val="center"/>
        <w:rPr>
          <w:b/>
          <w:i/>
          <w:sz w:val="28"/>
          <w:szCs w:val="28"/>
        </w:rPr>
      </w:pPr>
    </w:p>
    <w:p w:rsidR="005440EC" w:rsidRDefault="005440EC">
      <w:pPr>
        <w:pStyle w:val="310"/>
        <w:ind w:firstLine="709"/>
        <w:rPr>
          <w:szCs w:val="24"/>
        </w:rPr>
      </w:pPr>
      <w:r>
        <w:rPr>
          <w:sz w:val="28"/>
          <w:szCs w:val="28"/>
        </w:rPr>
        <w:t>Объем субсидий бюджету Пряжинского национального муниципального района из других бюджетов бюджетной системы Российской Федерации в 2025 году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 в сумме </w:t>
      </w:r>
      <w:r w:rsidR="0034738C">
        <w:rPr>
          <w:bCs/>
          <w:sz w:val="28"/>
          <w:szCs w:val="28"/>
        </w:rPr>
        <w:t>29 028,6</w:t>
      </w:r>
      <w:r>
        <w:rPr>
          <w:sz w:val="28"/>
          <w:szCs w:val="28"/>
        </w:rPr>
        <w:t xml:space="preserve"> тыс. руб</w:t>
      </w:r>
      <w:r w:rsidR="00176518">
        <w:rPr>
          <w:sz w:val="28"/>
          <w:szCs w:val="28"/>
        </w:rPr>
        <w:t>лей</w:t>
      </w:r>
      <w:r>
        <w:rPr>
          <w:sz w:val="28"/>
          <w:szCs w:val="28"/>
        </w:rPr>
        <w:t xml:space="preserve"> по следующим направлениям: </w:t>
      </w:r>
    </w:p>
    <w:p w:rsidR="005440EC" w:rsidRDefault="005440EC">
      <w:pPr>
        <w:ind w:firstLine="600"/>
        <w:jc w:val="right"/>
        <w:rPr>
          <w:szCs w:val="24"/>
        </w:rPr>
      </w:pPr>
    </w:p>
    <w:p w:rsidR="005440EC" w:rsidRDefault="005440EC">
      <w:pPr>
        <w:ind w:firstLine="600"/>
        <w:jc w:val="right"/>
        <w:rPr>
          <w:color w:val="000000"/>
          <w:sz w:val="28"/>
          <w:szCs w:val="28"/>
        </w:rPr>
      </w:pPr>
      <w:r>
        <w:rPr>
          <w:szCs w:val="24"/>
        </w:rPr>
        <w:t>(тыс. рублей)</w:t>
      </w:r>
    </w:p>
    <w:tbl>
      <w:tblPr>
        <w:tblW w:w="0" w:type="auto"/>
        <w:tblInd w:w="31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8130"/>
        <w:gridCol w:w="1887"/>
      </w:tblGrid>
      <w:tr w:rsidR="005440EC">
        <w:trPr>
          <w:trHeight w:val="349"/>
          <w:tblHeader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176518" w:rsidRDefault="005440EC">
            <w:pPr>
              <w:jc w:val="center"/>
              <w:rPr>
                <w:color w:val="000000"/>
                <w:sz w:val="26"/>
                <w:szCs w:val="26"/>
              </w:rPr>
            </w:pPr>
            <w:r w:rsidRPr="00176518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5440EC" w:rsidP="00176518">
            <w:pPr>
              <w:jc w:val="center"/>
              <w:rPr>
                <w:sz w:val="26"/>
                <w:szCs w:val="26"/>
              </w:rPr>
            </w:pPr>
            <w:r w:rsidRPr="00176518">
              <w:rPr>
                <w:color w:val="000000"/>
                <w:sz w:val="26"/>
                <w:szCs w:val="26"/>
              </w:rPr>
              <w:t>2025 год проект</w:t>
            </w:r>
          </w:p>
        </w:tc>
      </w:tr>
      <w:tr w:rsidR="005440EC">
        <w:trPr>
          <w:trHeight w:val="630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176518" w:rsidRDefault="005440EC">
            <w:pPr>
              <w:jc w:val="both"/>
              <w:rPr>
                <w:sz w:val="26"/>
                <w:szCs w:val="26"/>
              </w:rPr>
            </w:pPr>
            <w:r w:rsidRPr="00176518">
              <w:rPr>
                <w:sz w:val="26"/>
                <w:szCs w:val="26"/>
              </w:rPr>
              <w:t>Субсидия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34738C" w:rsidP="00176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3 571,1</w:t>
            </w:r>
          </w:p>
        </w:tc>
      </w:tr>
      <w:tr w:rsidR="005440EC">
        <w:trPr>
          <w:trHeight w:val="630"/>
        </w:trPr>
        <w:tc>
          <w:tcPr>
            <w:tcW w:w="8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176518" w:rsidRDefault="005440EC">
            <w:pPr>
              <w:jc w:val="both"/>
              <w:rPr>
                <w:sz w:val="26"/>
                <w:szCs w:val="26"/>
              </w:rPr>
            </w:pPr>
            <w:r w:rsidRPr="00176518">
              <w:rPr>
                <w:sz w:val="26"/>
                <w:szCs w:val="26"/>
              </w:rPr>
              <w:t xml:space="preserve">Субсидия бюджетам муниципальных районов на реализацию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34738C" w:rsidP="00176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958</w:t>
            </w:r>
          </w:p>
        </w:tc>
      </w:tr>
      <w:tr w:rsidR="005440EC">
        <w:trPr>
          <w:trHeight w:val="630"/>
        </w:trPr>
        <w:tc>
          <w:tcPr>
            <w:tcW w:w="8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176518" w:rsidRDefault="005440EC">
            <w:pPr>
              <w:jc w:val="both"/>
              <w:rPr>
                <w:sz w:val="26"/>
                <w:szCs w:val="26"/>
              </w:rPr>
            </w:pPr>
            <w:r w:rsidRPr="00176518">
              <w:rPr>
                <w:sz w:val="26"/>
                <w:szCs w:val="26"/>
              </w:rPr>
              <w:t>Субсидия бюджетам муниципальных районов и городских округов на реализацию мероприятий государственной программы Республики Карелия «Совершенствование социальной защиты граждан» (в целях организации отдыха детей в каникулярное время)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5440EC" w:rsidP="00176518">
            <w:pPr>
              <w:jc w:val="center"/>
              <w:rPr>
                <w:sz w:val="26"/>
                <w:szCs w:val="26"/>
              </w:rPr>
            </w:pPr>
            <w:r w:rsidRPr="00176518">
              <w:rPr>
                <w:sz w:val="26"/>
                <w:szCs w:val="26"/>
              </w:rPr>
              <w:t>-</w:t>
            </w:r>
          </w:p>
        </w:tc>
      </w:tr>
      <w:tr w:rsidR="005440EC">
        <w:trPr>
          <w:trHeight w:val="630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176518" w:rsidRDefault="005440EC">
            <w:pPr>
              <w:jc w:val="both"/>
              <w:rPr>
                <w:sz w:val="26"/>
                <w:szCs w:val="26"/>
              </w:rPr>
            </w:pPr>
            <w:r w:rsidRPr="00176518">
              <w:rPr>
                <w:sz w:val="26"/>
                <w:szCs w:val="26"/>
              </w:rPr>
              <w:t>Субсидия бюджетам муниципальных районов и городских округов на реализацию мероприятий государственной программы Республики Карелия «Совершенствование социальной защиты граждан» (в целях организации социальной помощи малоимущим семьям, имеющим детей)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34738C" w:rsidP="00176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5 825</w:t>
            </w:r>
          </w:p>
        </w:tc>
      </w:tr>
      <w:tr w:rsidR="005440EC">
        <w:trPr>
          <w:trHeight w:val="630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176518" w:rsidRDefault="005440EC" w:rsidP="00176518">
            <w:pPr>
              <w:pStyle w:val="ConsPlusTitle"/>
              <w:jc w:val="both"/>
              <w:rPr>
                <w:sz w:val="26"/>
                <w:szCs w:val="26"/>
              </w:rPr>
            </w:pPr>
            <w:r w:rsidRPr="00176518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Субсидия бюджетам муниципальных районов и городских округов на реализацию мероприятий государственной программы Республики Карелия «Развитие образования» (в целях частичной компенсации расходов на оплат</w:t>
            </w:r>
            <w:r w:rsidR="00176518">
              <w:rPr>
                <w:rFonts w:ascii="Times New Roman" w:hAnsi="Times New Roman" w:cs="Times New Roman"/>
                <w:b w:val="0"/>
                <w:sz w:val="26"/>
                <w:szCs w:val="26"/>
              </w:rPr>
              <w:t>у</w:t>
            </w:r>
            <w:r w:rsidRPr="0017651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труда работников бюджетной сферы)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34738C" w:rsidP="00176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4 685,7</w:t>
            </w:r>
          </w:p>
        </w:tc>
      </w:tr>
      <w:tr w:rsidR="005440EC">
        <w:trPr>
          <w:trHeight w:val="630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176518" w:rsidRDefault="005440EC" w:rsidP="00176518">
            <w:pPr>
              <w:pStyle w:val="ConsPlusNormal0"/>
              <w:ind w:firstLine="0"/>
              <w:jc w:val="both"/>
              <w:rPr>
                <w:sz w:val="26"/>
                <w:szCs w:val="26"/>
              </w:rPr>
            </w:pPr>
            <w:r w:rsidRPr="00176518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местным бюджетам на реализацию мероприятий государственной программы Республики Карелия «Развитие культуры» </w:t>
            </w:r>
            <w:r w:rsidR="0017651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76518">
              <w:rPr>
                <w:rFonts w:ascii="Times New Roman" w:hAnsi="Times New Roman" w:cs="Times New Roman"/>
                <w:sz w:val="26"/>
                <w:szCs w:val="26"/>
              </w:rPr>
              <w:t xml:space="preserve">в целях частичной компенсации расходов на </w:t>
            </w:r>
            <w:r w:rsidR="00176518">
              <w:rPr>
                <w:rFonts w:ascii="Times New Roman" w:hAnsi="Times New Roman" w:cs="Times New Roman"/>
                <w:sz w:val="26"/>
                <w:szCs w:val="26"/>
              </w:rPr>
              <w:t>оплату</w:t>
            </w:r>
            <w:r w:rsidRPr="00176518">
              <w:rPr>
                <w:rFonts w:ascii="Times New Roman" w:hAnsi="Times New Roman" w:cs="Times New Roman"/>
                <w:sz w:val="26"/>
                <w:szCs w:val="26"/>
              </w:rPr>
              <w:t xml:space="preserve"> труда </w:t>
            </w:r>
            <w:r w:rsidRPr="001765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работников </w:t>
            </w:r>
            <w:r w:rsidR="00176518">
              <w:rPr>
                <w:rFonts w:ascii="Times New Roman" w:hAnsi="Times New Roman" w:cs="Times New Roman"/>
                <w:sz w:val="26"/>
                <w:szCs w:val="26"/>
              </w:rPr>
              <w:t>бюджетной сферы)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34738C" w:rsidP="00176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6 095,7</w:t>
            </w:r>
          </w:p>
        </w:tc>
      </w:tr>
      <w:tr w:rsidR="005440EC">
        <w:trPr>
          <w:trHeight w:val="630"/>
        </w:trPr>
        <w:tc>
          <w:tcPr>
            <w:tcW w:w="8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176518" w:rsidRDefault="005440EC">
            <w:pPr>
              <w:pStyle w:val="ConsPlusNormal0"/>
              <w:ind w:firstLine="0"/>
              <w:jc w:val="both"/>
              <w:rPr>
                <w:sz w:val="26"/>
                <w:szCs w:val="26"/>
              </w:rPr>
            </w:pPr>
            <w:r w:rsidRPr="001765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Субсидия бюджетам муниципальных районов на реализацию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76518" w:rsidRDefault="0034738C" w:rsidP="00176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7 893,1</w:t>
            </w:r>
          </w:p>
        </w:tc>
      </w:tr>
    </w:tbl>
    <w:p w:rsidR="005440EC" w:rsidRDefault="005440EC">
      <w:pPr>
        <w:pStyle w:val="310"/>
        <w:jc w:val="center"/>
        <w:rPr>
          <w:b/>
          <w:i/>
          <w:sz w:val="28"/>
          <w:szCs w:val="28"/>
        </w:rPr>
      </w:pPr>
    </w:p>
    <w:p w:rsidR="00176518" w:rsidRDefault="00176518" w:rsidP="00176518">
      <w:pPr>
        <w:pStyle w:val="310"/>
        <w:ind w:firstLine="709"/>
        <w:jc w:val="center"/>
        <w:rPr>
          <w:b/>
          <w:sz w:val="28"/>
          <w:szCs w:val="28"/>
        </w:rPr>
      </w:pPr>
      <w:r w:rsidRPr="00176518">
        <w:rPr>
          <w:b/>
          <w:sz w:val="28"/>
          <w:szCs w:val="28"/>
        </w:rPr>
        <w:t>Прочие безвозмездные поступления</w:t>
      </w:r>
    </w:p>
    <w:p w:rsidR="00176518" w:rsidRPr="00176518" w:rsidRDefault="00176518" w:rsidP="00176518">
      <w:pPr>
        <w:pStyle w:val="310"/>
        <w:ind w:firstLine="709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бюджет Пряжинского национального муниципального района на 2025 год не предусмотрены.</w:t>
      </w:r>
    </w:p>
    <w:p w:rsidR="005440EC" w:rsidRDefault="005440EC">
      <w:pPr>
        <w:widowControl w:val="0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5440EC" w:rsidRDefault="005440EC">
      <w:pPr>
        <w:widowControl w:val="0"/>
        <w:jc w:val="center"/>
        <w:rPr>
          <w:i/>
          <w:color w:val="000000"/>
          <w:szCs w:val="24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Cs w:val="24"/>
        </w:rPr>
        <w:t>РАСХОДЫ БЮДЖЕТА ПРЯЖИНСКОГО НАЦИОНАЛЬНОГО МУНИЦИПАЛЬНОГО РАЙОНА НА 202</w:t>
      </w:r>
      <w:r w:rsidR="00176518">
        <w:rPr>
          <w:b/>
          <w:i/>
          <w:szCs w:val="24"/>
        </w:rPr>
        <w:t>5</w:t>
      </w:r>
      <w:r>
        <w:rPr>
          <w:b/>
          <w:i/>
          <w:szCs w:val="24"/>
        </w:rPr>
        <w:t xml:space="preserve"> ГОД</w:t>
      </w:r>
    </w:p>
    <w:p w:rsidR="005440EC" w:rsidRDefault="005440EC">
      <w:pPr>
        <w:widowControl w:val="0"/>
        <w:jc w:val="center"/>
        <w:rPr>
          <w:i/>
          <w:color w:val="000000"/>
          <w:szCs w:val="24"/>
        </w:rPr>
      </w:pPr>
    </w:p>
    <w:p w:rsidR="005440EC" w:rsidRDefault="005440EC">
      <w:pPr>
        <w:widowControl w:val="0"/>
        <w:numPr>
          <w:ilvl w:val="0"/>
          <w:numId w:val="2"/>
        </w:numPr>
        <w:ind w:left="0" w:hanging="6"/>
        <w:jc w:val="center"/>
        <w:rPr>
          <w:sz w:val="16"/>
          <w:szCs w:val="16"/>
          <w:shd w:val="clear" w:color="auto" w:fill="FFFF00"/>
        </w:rPr>
      </w:pPr>
      <w:r>
        <w:rPr>
          <w:b/>
          <w:sz w:val="28"/>
          <w:szCs w:val="28"/>
        </w:rPr>
        <w:t>2.1. Основные подходы к формированию расходов бюджета</w:t>
      </w:r>
    </w:p>
    <w:p w:rsidR="005440EC" w:rsidRDefault="005440EC">
      <w:pPr>
        <w:widowControl w:val="0"/>
        <w:numPr>
          <w:ilvl w:val="0"/>
          <w:numId w:val="2"/>
        </w:numPr>
        <w:jc w:val="both"/>
        <w:rPr>
          <w:sz w:val="16"/>
          <w:szCs w:val="16"/>
          <w:shd w:val="clear" w:color="auto" w:fill="FFFF00"/>
        </w:rPr>
      </w:pPr>
    </w:p>
    <w:p w:rsidR="005440EC" w:rsidRDefault="005440EC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Пряжинского национального муниципального района на 202</w:t>
      </w:r>
      <w:r w:rsidR="00176518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предусмотрен в сумме </w:t>
      </w:r>
      <w:r w:rsidR="00FC544F">
        <w:rPr>
          <w:sz w:val="28"/>
          <w:szCs w:val="28"/>
        </w:rPr>
        <w:t>609 354</w:t>
      </w:r>
      <w:r>
        <w:rPr>
          <w:sz w:val="28"/>
          <w:szCs w:val="28"/>
        </w:rPr>
        <w:t xml:space="preserve"> тыс. рублей, исходя из следующих основных общих подходов:</w:t>
      </w:r>
    </w:p>
    <w:p w:rsidR="005440EC" w:rsidRPr="00CA3443" w:rsidRDefault="005440EC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расходы на оплату труда и начисления на выплаты по оплате труда предусмотрены в размере расчетной потребности с учетом </w:t>
      </w:r>
      <w:r>
        <w:rPr>
          <w:bCs/>
          <w:sz w:val="28"/>
          <w:szCs w:val="28"/>
        </w:rPr>
        <w:t xml:space="preserve">сохранения </w:t>
      </w:r>
      <w:r>
        <w:rPr>
          <w:sz w:val="28"/>
          <w:szCs w:val="28"/>
        </w:rPr>
        <w:t>целевых значений средней заработной платы</w:t>
      </w:r>
      <w:r>
        <w:rPr>
          <w:bCs/>
          <w:sz w:val="28"/>
          <w:szCs w:val="28"/>
        </w:rPr>
        <w:t xml:space="preserve"> отдельных категорий работников бюджетной сферы, определенных указами Президента Российской Федерации </w:t>
      </w:r>
      <w:r>
        <w:rPr>
          <w:sz w:val="28"/>
          <w:szCs w:val="28"/>
        </w:rPr>
        <w:t>2012 года исходя из прогнозируемого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минимального размера оплаты труда</w:t>
      </w:r>
      <w:r>
        <w:rPr>
          <w:bCs/>
          <w:sz w:val="28"/>
          <w:szCs w:val="28"/>
        </w:rPr>
        <w:t xml:space="preserve"> с 1 января 202</w:t>
      </w:r>
      <w:r w:rsidR="00CA3443">
        <w:rPr>
          <w:bCs/>
          <w:sz w:val="28"/>
          <w:szCs w:val="28"/>
        </w:rPr>
        <w:t>4 года</w:t>
      </w:r>
      <w:r>
        <w:rPr>
          <w:bCs/>
          <w:sz w:val="28"/>
          <w:szCs w:val="28"/>
        </w:rPr>
        <w:t>.</w:t>
      </w:r>
    </w:p>
    <w:p w:rsidR="00CA3443" w:rsidRPr="00C674AE" w:rsidRDefault="00CA3443" w:rsidP="00CA34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</w:t>
      </w:r>
      <w:r w:rsidRPr="00C674AE">
        <w:rPr>
          <w:sz w:val="28"/>
          <w:szCs w:val="28"/>
        </w:rPr>
        <w:t xml:space="preserve"> также предусмотрен резерв на заработную плату в целях:</w:t>
      </w:r>
    </w:p>
    <w:p w:rsidR="00CA3443" w:rsidRDefault="00CA3443" w:rsidP="00CA3443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674AE">
        <w:rPr>
          <w:sz w:val="28"/>
          <w:szCs w:val="28"/>
        </w:rPr>
        <w:t>- повышения оплаты труда работников бюджетной сферы в связи с планируемым увеличением минимального размера оплаты труда с 1 января 202</w:t>
      </w:r>
      <w:r>
        <w:rPr>
          <w:sz w:val="28"/>
          <w:szCs w:val="28"/>
        </w:rPr>
        <w:t>5</w:t>
      </w:r>
      <w:r w:rsidRPr="00C674AE">
        <w:rPr>
          <w:sz w:val="28"/>
          <w:szCs w:val="28"/>
        </w:rPr>
        <w:t xml:space="preserve"> года до </w:t>
      </w:r>
      <w:r>
        <w:rPr>
          <w:sz w:val="28"/>
          <w:szCs w:val="28"/>
        </w:rPr>
        <w:t>22 440</w:t>
      </w:r>
      <w:r w:rsidRPr="00C674AE">
        <w:rPr>
          <w:sz w:val="28"/>
          <w:szCs w:val="28"/>
        </w:rPr>
        <w:t xml:space="preserve"> рублей.</w:t>
      </w:r>
    </w:p>
    <w:p w:rsidR="005440EC" w:rsidRDefault="005440EC">
      <w:pPr>
        <w:widowControl w:val="0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расходы на оплату коммунальных услуг предусмотрены в размере расчетной потребности на уровне планируемых расходов в 202</w:t>
      </w:r>
      <w:r w:rsidR="001071A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 учетом индексации в 202</w:t>
      </w:r>
      <w:r w:rsidR="001071A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(рост средних цен на ресурсы планируется на </w:t>
      </w:r>
      <w:r w:rsidR="001071A9">
        <w:rPr>
          <w:sz w:val="28"/>
          <w:szCs w:val="28"/>
        </w:rPr>
        <w:t>11,9</w:t>
      </w:r>
      <w:r>
        <w:rPr>
          <w:sz w:val="28"/>
          <w:szCs w:val="28"/>
        </w:rPr>
        <w:t>% с 1 июля 202</w:t>
      </w:r>
      <w:r w:rsidR="001071A9">
        <w:rPr>
          <w:sz w:val="28"/>
          <w:szCs w:val="28"/>
        </w:rPr>
        <w:t>5</w:t>
      </w:r>
      <w:r>
        <w:rPr>
          <w:sz w:val="28"/>
          <w:szCs w:val="28"/>
        </w:rPr>
        <w:t xml:space="preserve"> года).</w:t>
      </w:r>
    </w:p>
    <w:p w:rsidR="005440EC" w:rsidRDefault="005440EC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>
        <w:rPr>
          <w:sz w:val="28"/>
          <w:szCs w:val="28"/>
        </w:rPr>
        <w:t>расходы на обслуживание муниципального долга Пряжинского национального муниципального района предусмотрены исходя из условий действующих кредитных договоров, заключенных ранее и продолжающих действие в 202</w:t>
      </w:r>
      <w:r w:rsidR="001071A9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прогнозируемых объемов и условий рыночных инструментов заимствований.</w:t>
      </w:r>
    </w:p>
    <w:p w:rsidR="005440EC" w:rsidRDefault="005440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расходы Дорожного фонда Пряжинского национального муниципального района сформированы в соответствии с прогнозом поступления доходных источников, формирующих фонд;</w:t>
      </w:r>
    </w:p>
    <w:p w:rsidR="005440EC" w:rsidRDefault="005440EC">
      <w:pPr>
        <w:numPr>
          <w:ilvl w:val="0"/>
          <w:numId w:val="2"/>
        </w:numPr>
        <w:ind w:left="0"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>
        <w:rPr>
          <w:rFonts w:eastAsia="Calibri"/>
          <w:iCs/>
          <w:sz w:val="28"/>
          <w:szCs w:val="28"/>
        </w:rPr>
        <w:t>обеспечение надлежащего присмотра и ухода за детьми в детских дошкольных учреждениях за счет средств от поступления платы за присмотр и уход за детьми от родителей, законных представителей;</w:t>
      </w:r>
    </w:p>
    <w:p w:rsidR="005440EC" w:rsidRDefault="005440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>6) выполнение принятых публичных нормативных обязательств района.</w:t>
      </w:r>
    </w:p>
    <w:p w:rsidR="005440EC" w:rsidRDefault="005440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</w:p>
    <w:p w:rsidR="005440EC" w:rsidRDefault="005440EC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2.2 Расходы бюджета Пряжинского национального муниципального района на финансовое обеспечение реализации национальных проектов</w:t>
      </w:r>
    </w:p>
    <w:p w:rsidR="005440EC" w:rsidRDefault="005440EC">
      <w:pPr>
        <w:pStyle w:val="af2"/>
        <w:spacing w:after="0" w:line="240" w:lineRule="auto"/>
        <w:rPr>
          <w:sz w:val="28"/>
          <w:szCs w:val="28"/>
        </w:rPr>
      </w:pPr>
    </w:p>
    <w:p w:rsidR="005440EC" w:rsidRDefault="005440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бюджетных ассигнованиях на финансовое обеспечение реализации национальных проектов (программ), предусмотренных Указом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года», Указом Президента Российской Федерации от </w:t>
      </w:r>
      <w:r w:rsidR="00EF39C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F39C8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EF39C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 </w:t>
      </w:r>
      <w:r w:rsidR="00EF39C8">
        <w:rPr>
          <w:sz w:val="28"/>
          <w:szCs w:val="28"/>
        </w:rPr>
        <w:t>309</w:t>
      </w:r>
      <w:r>
        <w:rPr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EF39C8">
        <w:rPr>
          <w:sz w:val="28"/>
          <w:szCs w:val="28"/>
        </w:rPr>
        <w:t xml:space="preserve"> и на перспективу до 2036 года</w:t>
      </w:r>
      <w:r>
        <w:rPr>
          <w:sz w:val="28"/>
          <w:szCs w:val="28"/>
        </w:rPr>
        <w:t>» в 202</w:t>
      </w:r>
      <w:r w:rsidR="00BD4C9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D4C95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 представлена в следующей таблице:</w:t>
      </w:r>
    </w:p>
    <w:p w:rsidR="005440EC" w:rsidRDefault="005440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</w:p>
    <w:p w:rsidR="005440EC" w:rsidRDefault="005440EC">
      <w:pPr>
        <w:pStyle w:val="NormalANX"/>
        <w:numPr>
          <w:ilvl w:val="0"/>
          <w:numId w:val="2"/>
        </w:numPr>
        <w:spacing w:before="0" w:after="0" w:line="240" w:lineRule="auto"/>
        <w:jc w:val="right"/>
        <w:rPr>
          <w:sz w:val="20"/>
        </w:rPr>
      </w:pPr>
      <w:r>
        <w:rPr>
          <w:sz w:val="20"/>
        </w:rPr>
        <w:t>(тыс. рублей)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26"/>
        <w:gridCol w:w="1742"/>
        <w:gridCol w:w="526"/>
        <w:gridCol w:w="1164"/>
        <w:gridCol w:w="1275"/>
        <w:gridCol w:w="1276"/>
        <w:gridCol w:w="1279"/>
        <w:gridCol w:w="1275"/>
        <w:gridCol w:w="960"/>
      </w:tblGrid>
      <w:tr w:rsidR="005440EC" w:rsidTr="0009460D">
        <w:trPr>
          <w:trHeight w:val="85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национального проекта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 w:rsidP="00BD4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2</w:t>
            </w:r>
            <w:r w:rsidR="00BD4C95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  <w:r>
              <w:rPr>
                <w:sz w:val="20"/>
                <w:lang w:val="en-US"/>
              </w:rPr>
              <w:t>*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 w:rsidP="00BD4C95">
            <w:pPr>
              <w:jc w:val="center"/>
            </w:pPr>
            <w:r>
              <w:rPr>
                <w:sz w:val="20"/>
              </w:rPr>
              <w:t>202</w:t>
            </w:r>
            <w:r w:rsidR="00BD4C95"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</w:tr>
      <w:tr w:rsidR="005440EC" w:rsidTr="0009460D">
        <w:trPr>
          <w:trHeight w:val="735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snapToGrid w:val="0"/>
              <w:rPr>
                <w:sz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snapToGrid w:val="0"/>
              <w:rPr>
                <w:sz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snapToGrid w:val="0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целевые безвозмездные поступления в бюджет ПНМР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Средства местного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целевые безвозмездные поступления в бюджет ПНМР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</w:pPr>
            <w:r>
              <w:rPr>
                <w:sz w:val="20"/>
              </w:rPr>
              <w:t>Средства местного бюджета</w:t>
            </w:r>
          </w:p>
        </w:tc>
      </w:tr>
      <w:tr w:rsidR="005440EC" w:rsidTr="0009460D">
        <w:trPr>
          <w:trHeight w:val="77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</w:pPr>
            <w:r>
              <w:rPr>
                <w:sz w:val="20"/>
              </w:rPr>
              <w:t>9</w:t>
            </w:r>
          </w:p>
        </w:tc>
      </w:tr>
      <w:tr w:rsidR="005440EC" w:rsidTr="0009460D">
        <w:trPr>
          <w:trHeight w:val="6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BD4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Национальный проект «Образование»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BD4C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1 060,2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EC39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EC39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721B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721B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721B2C">
            <w:pPr>
              <w:jc w:val="center"/>
            </w:pPr>
            <w:r>
              <w:t>24,4</w:t>
            </w:r>
          </w:p>
        </w:tc>
      </w:tr>
      <w:tr w:rsidR="003E2E6A" w:rsidTr="0009460D">
        <w:trPr>
          <w:trHeight w:val="390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Default="003E2E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Pr="003E2E6A" w:rsidRDefault="003E2E6A" w:rsidP="003E2E6A">
            <w:pPr>
              <w:jc w:val="center"/>
              <w:rPr>
                <w:b/>
                <w:bCs/>
                <w:sz w:val="22"/>
                <w:szCs w:val="22"/>
              </w:rPr>
            </w:pPr>
            <w:r w:rsidRPr="003E2E6A">
              <w:rPr>
                <w:b/>
                <w:bCs/>
                <w:sz w:val="22"/>
                <w:szCs w:val="22"/>
              </w:rPr>
              <w:t>1 060,2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Pr="003E2E6A" w:rsidRDefault="003E2E6A" w:rsidP="003E2E6A">
            <w:pPr>
              <w:jc w:val="center"/>
              <w:rPr>
                <w:b/>
                <w:bCs/>
                <w:sz w:val="22"/>
                <w:szCs w:val="22"/>
              </w:rPr>
            </w:pPr>
            <w:r w:rsidRPr="003E2E6A">
              <w:rPr>
                <w:b/>
                <w:bCs/>
                <w:sz w:val="22"/>
                <w:szCs w:val="22"/>
              </w:rPr>
              <w:t>1 035,8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Pr="003E2E6A" w:rsidRDefault="003E2E6A" w:rsidP="003E2E6A">
            <w:pPr>
              <w:jc w:val="center"/>
              <w:rPr>
                <w:b/>
                <w:bCs/>
                <w:sz w:val="22"/>
                <w:szCs w:val="22"/>
              </w:rPr>
            </w:pPr>
            <w:r w:rsidRPr="003E2E6A">
              <w:rPr>
                <w:b/>
                <w:bCs/>
                <w:sz w:val="22"/>
                <w:szCs w:val="22"/>
              </w:rPr>
              <w:t>24,4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Pr="003E2E6A" w:rsidRDefault="00721B2C" w:rsidP="003E2E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Pr="003E2E6A" w:rsidRDefault="00721B2C" w:rsidP="003E2E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6A" w:rsidRPr="003E2E6A" w:rsidRDefault="00721B2C" w:rsidP="003E2E6A">
            <w:pPr>
              <w:jc w:val="center"/>
              <w:rPr>
                <w:b/>
              </w:rPr>
            </w:pPr>
            <w:r>
              <w:rPr>
                <w:b/>
              </w:rPr>
              <w:t>24,4</w:t>
            </w:r>
          </w:p>
        </w:tc>
      </w:tr>
    </w:tbl>
    <w:p w:rsidR="005440EC" w:rsidRDefault="005440EC">
      <w:pPr>
        <w:numPr>
          <w:ilvl w:val="0"/>
          <w:numId w:val="2"/>
        </w:num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*- </w:t>
      </w:r>
      <w:r>
        <w:rPr>
          <w:sz w:val="20"/>
        </w:rPr>
        <w:t>показатели сводной бюджетной росписи на 1 октября 202</w:t>
      </w:r>
      <w:r w:rsidR="00BD4C95">
        <w:rPr>
          <w:sz w:val="20"/>
        </w:rPr>
        <w:t>4</w:t>
      </w:r>
      <w:r>
        <w:rPr>
          <w:sz w:val="20"/>
        </w:rPr>
        <w:t xml:space="preserve"> года.</w:t>
      </w:r>
    </w:p>
    <w:p w:rsidR="005440EC" w:rsidRDefault="005440EC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</w:p>
    <w:p w:rsidR="005440EC" w:rsidRDefault="005440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Национальный проект «Образование»</w:t>
      </w:r>
    </w:p>
    <w:p w:rsidR="005440EC" w:rsidRDefault="005440EC">
      <w:pPr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26"/>
        <w:gridCol w:w="1742"/>
        <w:gridCol w:w="526"/>
        <w:gridCol w:w="1164"/>
        <w:gridCol w:w="1275"/>
        <w:gridCol w:w="1276"/>
        <w:gridCol w:w="1279"/>
        <w:gridCol w:w="1275"/>
        <w:gridCol w:w="960"/>
      </w:tblGrid>
      <w:tr w:rsidR="005440EC" w:rsidTr="0009460D">
        <w:trPr>
          <w:trHeight w:val="85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национального проекта/регионального проекта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 w:rsidP="00721B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2</w:t>
            </w:r>
            <w:r w:rsidR="00721B2C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  <w:r>
              <w:rPr>
                <w:sz w:val="20"/>
                <w:lang w:val="en-US"/>
              </w:rPr>
              <w:t>*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721B2C">
            <w:pPr>
              <w:jc w:val="center"/>
            </w:pPr>
            <w:r>
              <w:rPr>
                <w:sz w:val="20"/>
              </w:rPr>
              <w:t>2025</w:t>
            </w:r>
            <w:r w:rsidR="005440EC">
              <w:rPr>
                <w:sz w:val="20"/>
              </w:rPr>
              <w:t xml:space="preserve"> год</w:t>
            </w:r>
          </w:p>
        </w:tc>
      </w:tr>
      <w:tr w:rsidR="005440EC" w:rsidTr="0009460D">
        <w:trPr>
          <w:trHeight w:val="735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snapToGrid w:val="0"/>
              <w:rPr>
                <w:sz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snapToGrid w:val="0"/>
              <w:rPr>
                <w:sz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snapToGrid w:val="0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целевые безвозмездные поступления в бюджет ПНМР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Средства местного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целевые безвозмездные поступления в бюджет ПНМР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</w:pPr>
            <w:r>
              <w:rPr>
                <w:sz w:val="20"/>
              </w:rPr>
              <w:t>Средства местного бюджета</w:t>
            </w:r>
          </w:p>
        </w:tc>
      </w:tr>
      <w:tr w:rsidR="005440EC" w:rsidTr="0009460D">
        <w:trPr>
          <w:trHeight w:val="77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jc w:val="center"/>
            </w:pPr>
            <w:r>
              <w:rPr>
                <w:sz w:val="20"/>
              </w:rPr>
              <w:t>9</w:t>
            </w:r>
          </w:p>
        </w:tc>
      </w:tr>
      <w:tr w:rsidR="00721B2C" w:rsidTr="0009460D">
        <w:trPr>
          <w:trHeight w:val="6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Default="00721B2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Default="00721B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Национальный проект «Образование»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Default="00721B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Default="00721B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Pr="003E2E6A" w:rsidRDefault="00721B2C" w:rsidP="003E2E6A">
            <w:pPr>
              <w:jc w:val="center"/>
              <w:rPr>
                <w:b/>
                <w:bCs/>
                <w:sz w:val="22"/>
                <w:szCs w:val="22"/>
              </w:rPr>
            </w:pPr>
            <w:r w:rsidRPr="003E2E6A">
              <w:rPr>
                <w:b/>
                <w:bCs/>
                <w:sz w:val="22"/>
                <w:szCs w:val="22"/>
              </w:rPr>
              <w:t>1 035,8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Pr="003E2E6A" w:rsidRDefault="00721B2C" w:rsidP="003E2E6A">
            <w:pPr>
              <w:jc w:val="center"/>
              <w:rPr>
                <w:b/>
                <w:bCs/>
                <w:sz w:val="22"/>
                <w:szCs w:val="22"/>
              </w:rPr>
            </w:pPr>
            <w:r w:rsidRPr="003E2E6A">
              <w:rPr>
                <w:b/>
                <w:bCs/>
                <w:sz w:val="22"/>
                <w:szCs w:val="22"/>
              </w:rPr>
              <w:t>24,4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Pr="003E2E6A" w:rsidRDefault="00721B2C" w:rsidP="00646D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Pr="003E2E6A" w:rsidRDefault="00721B2C" w:rsidP="00646D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2C" w:rsidRPr="003E2E6A" w:rsidRDefault="00721B2C" w:rsidP="00646D5B">
            <w:pPr>
              <w:jc w:val="center"/>
              <w:rPr>
                <w:b/>
              </w:rPr>
            </w:pPr>
            <w:r>
              <w:rPr>
                <w:b/>
              </w:rPr>
              <w:t>24,4</w:t>
            </w:r>
          </w:p>
        </w:tc>
      </w:tr>
      <w:tr w:rsidR="003E2E6A" w:rsidTr="0009460D">
        <w:trPr>
          <w:trHeight w:val="6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Default="003E2E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Pr="00EC634B" w:rsidRDefault="003E2E6A">
            <w:pPr>
              <w:rPr>
                <w:sz w:val="20"/>
              </w:rPr>
            </w:pPr>
            <w:r>
              <w:rPr>
                <w:sz w:val="20"/>
              </w:rPr>
              <w:t>Региональный проект  «Успех каждого ребенка»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Default="003E2E6A">
            <w:pPr>
              <w:ind w:left="-77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lang w:val="en-US"/>
              </w:rPr>
              <w:t>E2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Default="003E2E6A" w:rsidP="003E2E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Default="003E2E6A" w:rsidP="003E2E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Default="003E2E6A" w:rsidP="003E2E6A">
            <w:pPr>
              <w:jc w:val="center"/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Default="003E2E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6A" w:rsidRDefault="003E2E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6A" w:rsidRDefault="003E2E6A">
            <w:pPr>
              <w:jc w:val="center"/>
            </w:pPr>
            <w:r>
              <w:t>0,0</w:t>
            </w:r>
          </w:p>
        </w:tc>
      </w:tr>
      <w:tr w:rsidR="00721B2C" w:rsidTr="0009460D">
        <w:trPr>
          <w:trHeight w:val="6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Default="00721B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Pr="00EC634B" w:rsidRDefault="00721B2C">
            <w:pPr>
              <w:rPr>
                <w:sz w:val="20"/>
              </w:rPr>
            </w:pPr>
            <w:r>
              <w:rPr>
                <w:sz w:val="20"/>
              </w:rPr>
              <w:t>Региональный проект  «Патриотическое воспитание граждан Российской Федерации»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Default="00721B2C">
            <w:pPr>
              <w:ind w:left="-77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Default="00721B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Default="00721B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Default="00721B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Default="00721B2C" w:rsidP="00646D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B2C" w:rsidRDefault="00721B2C" w:rsidP="00646D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2C" w:rsidRDefault="00721B2C" w:rsidP="00646D5B">
            <w:pPr>
              <w:jc w:val="center"/>
            </w:pPr>
            <w:r>
              <w:t>24,4</w:t>
            </w:r>
          </w:p>
        </w:tc>
      </w:tr>
    </w:tbl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национального проекта «Образование» в 202</w:t>
      </w:r>
      <w:r w:rsidR="003E2E6A">
        <w:rPr>
          <w:sz w:val="28"/>
          <w:szCs w:val="28"/>
        </w:rPr>
        <w:t>5 году реализуе</w:t>
      </w:r>
      <w:r>
        <w:rPr>
          <w:sz w:val="28"/>
          <w:szCs w:val="28"/>
        </w:rPr>
        <w:t xml:space="preserve">тся </w:t>
      </w:r>
      <w:r w:rsidR="003E2E6A">
        <w:rPr>
          <w:sz w:val="28"/>
          <w:szCs w:val="28"/>
        </w:rPr>
        <w:t>один</w:t>
      </w:r>
      <w:r>
        <w:rPr>
          <w:sz w:val="28"/>
          <w:szCs w:val="28"/>
        </w:rPr>
        <w:t xml:space="preserve"> региональны</w:t>
      </w:r>
      <w:r w:rsidR="003E2E6A">
        <w:rPr>
          <w:sz w:val="28"/>
          <w:szCs w:val="28"/>
        </w:rPr>
        <w:t>й</w:t>
      </w:r>
      <w:r>
        <w:rPr>
          <w:sz w:val="28"/>
          <w:szCs w:val="28"/>
        </w:rPr>
        <w:t xml:space="preserve"> проект «Патриотическое воспитание граждан Российской Федерации».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национального проекта в 202</w:t>
      </w:r>
      <w:r w:rsidR="003E2E6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предусмотрено </w:t>
      </w:r>
      <w:r w:rsidR="00646D5B">
        <w:rPr>
          <w:sz w:val="28"/>
          <w:szCs w:val="28"/>
        </w:rPr>
        <w:t>982,4</w:t>
      </w:r>
      <w:r>
        <w:rPr>
          <w:sz w:val="28"/>
          <w:szCs w:val="28"/>
        </w:rPr>
        <w:t xml:space="preserve"> тыс. рублей, в том числе за счет средств бюджета Республики Карелия – </w:t>
      </w:r>
      <w:r w:rsidR="00646D5B">
        <w:rPr>
          <w:sz w:val="28"/>
          <w:szCs w:val="28"/>
        </w:rPr>
        <w:t>958</w:t>
      </w:r>
      <w:r w:rsidR="003E2E6A">
        <w:rPr>
          <w:sz w:val="28"/>
          <w:szCs w:val="28"/>
        </w:rPr>
        <w:t xml:space="preserve"> тыс. рублей (9</w:t>
      </w:r>
      <w:r w:rsidR="00646D5B">
        <w:rPr>
          <w:sz w:val="28"/>
          <w:szCs w:val="28"/>
        </w:rPr>
        <w:t>7</w:t>
      </w:r>
      <w:r w:rsidR="003E2E6A">
        <w:rPr>
          <w:sz w:val="28"/>
          <w:szCs w:val="28"/>
        </w:rPr>
        <w:t>,</w:t>
      </w:r>
      <w:r w:rsidR="00646D5B">
        <w:rPr>
          <w:sz w:val="28"/>
          <w:szCs w:val="28"/>
        </w:rPr>
        <w:t>5</w:t>
      </w:r>
      <w:r>
        <w:rPr>
          <w:sz w:val="28"/>
          <w:szCs w:val="28"/>
        </w:rPr>
        <w:t>%).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регионального проекта «Патриотическое воспитание граждан Российской Федерации» в 202</w:t>
      </w:r>
      <w:r w:rsidR="003E2E6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предусмотрено </w:t>
      </w:r>
      <w:r w:rsidR="00646D5B">
        <w:rPr>
          <w:sz w:val="28"/>
          <w:szCs w:val="28"/>
        </w:rPr>
        <w:t>982,4 тыс. рублей, в том числе за счет средств федерального бюджета и бюджета Республики Карелия – 958 тыс. рублей (97,5%)</w:t>
      </w:r>
      <w:r>
        <w:rPr>
          <w:sz w:val="28"/>
          <w:szCs w:val="28"/>
        </w:rPr>
        <w:t>.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E2E6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планируется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5440EC" w:rsidRDefault="005440EC">
      <w:pPr>
        <w:ind w:firstLine="709"/>
        <w:jc w:val="both"/>
        <w:rPr>
          <w:sz w:val="28"/>
          <w:szCs w:val="28"/>
        </w:rPr>
      </w:pPr>
    </w:p>
    <w:p w:rsidR="005440EC" w:rsidRDefault="005440EC">
      <w:pPr>
        <w:ind w:firstLine="709"/>
        <w:jc w:val="both"/>
        <w:rPr>
          <w:b/>
          <w:sz w:val="28"/>
          <w:szCs w:val="28"/>
          <w:shd w:val="clear" w:color="auto" w:fill="FFFF00"/>
        </w:rPr>
      </w:pPr>
      <w:r>
        <w:tab/>
      </w:r>
      <w:r>
        <w:rPr>
          <w:b/>
          <w:sz w:val="28"/>
          <w:szCs w:val="28"/>
        </w:rPr>
        <w:t>2.3. Программная структура расходов бюджета Пряжинского национального муниципального района на 202</w:t>
      </w:r>
      <w:r w:rsidR="003E2E6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:rsidR="005440EC" w:rsidRDefault="005440EC">
      <w:pPr>
        <w:jc w:val="center"/>
        <w:rPr>
          <w:b/>
          <w:sz w:val="28"/>
          <w:szCs w:val="28"/>
          <w:shd w:val="clear" w:color="auto" w:fill="FFFF00"/>
        </w:rPr>
      </w:pP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утвержденными муниципальными программами Пряжинского национального муниципального района в 202</w:t>
      </w:r>
      <w:r w:rsidR="003E2E6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предусматривается реализация </w:t>
      </w:r>
      <w:r w:rsidR="0091190E">
        <w:rPr>
          <w:sz w:val="28"/>
          <w:szCs w:val="28"/>
        </w:rPr>
        <w:t>1</w:t>
      </w:r>
      <w:r w:rsidR="00646D5B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муниципальных программ.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программных направлений деятельности в общем объеме расходов составляет </w:t>
      </w:r>
      <w:r w:rsidR="00646D5B">
        <w:rPr>
          <w:sz w:val="28"/>
          <w:szCs w:val="28"/>
        </w:rPr>
        <w:t>79</w:t>
      </w:r>
      <w:r>
        <w:rPr>
          <w:sz w:val="28"/>
          <w:szCs w:val="28"/>
        </w:rPr>
        <w:t>%.</w:t>
      </w:r>
    </w:p>
    <w:p w:rsidR="005440EC" w:rsidRDefault="005440E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202</w:t>
      </w:r>
      <w:r w:rsidR="0091190E">
        <w:rPr>
          <w:sz w:val="28"/>
          <w:szCs w:val="28"/>
        </w:rPr>
        <w:t>5</w:t>
      </w:r>
      <w:r>
        <w:rPr>
          <w:sz w:val="28"/>
          <w:szCs w:val="28"/>
        </w:rPr>
        <w:t xml:space="preserve"> год, удельный вес в общем объеме расходов представлены в таблице:</w:t>
      </w:r>
    </w:p>
    <w:p w:rsidR="005440EC" w:rsidRPr="0091190E" w:rsidRDefault="005440EC">
      <w:pPr>
        <w:ind w:firstLine="709"/>
        <w:jc w:val="right"/>
        <w:rPr>
          <w:sz w:val="26"/>
          <w:szCs w:val="26"/>
        </w:rPr>
      </w:pPr>
      <w:r w:rsidRPr="0091190E">
        <w:rPr>
          <w:rFonts w:eastAsia="Calibri"/>
          <w:sz w:val="26"/>
          <w:szCs w:val="26"/>
        </w:rPr>
        <w:t>(тыс.рублей)</w:t>
      </w:r>
    </w:p>
    <w:tbl>
      <w:tblPr>
        <w:tblW w:w="0" w:type="auto"/>
        <w:tblInd w:w="17" w:type="dxa"/>
        <w:tblLayout w:type="fixed"/>
        <w:tblLook w:val="0000"/>
      </w:tblPr>
      <w:tblGrid>
        <w:gridCol w:w="594"/>
        <w:gridCol w:w="3255"/>
        <w:gridCol w:w="1784"/>
        <w:gridCol w:w="1701"/>
        <w:gridCol w:w="1618"/>
        <w:gridCol w:w="1132"/>
      </w:tblGrid>
      <w:tr w:rsidR="005440EC" w:rsidRPr="00A908CD">
        <w:trPr>
          <w:trHeight w:val="375"/>
          <w:tblHeader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№ п/п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Наименование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 w:rsidP="0091190E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202</w:t>
            </w:r>
            <w:r w:rsidR="0091190E" w:rsidRPr="00A908CD">
              <w:rPr>
                <w:sz w:val="20"/>
              </w:rPr>
              <w:t>5</w:t>
            </w:r>
            <w:r w:rsidRPr="00A908CD">
              <w:rPr>
                <w:sz w:val="20"/>
              </w:rPr>
              <w:t xml:space="preserve"> год, всего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в том числе: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Удельный вес в общем объеме расходов</w:t>
            </w:r>
          </w:p>
        </w:tc>
      </w:tr>
      <w:tr w:rsidR="005440EC" w:rsidRPr="00A908CD" w:rsidTr="00A908CD">
        <w:trPr>
          <w:trHeight w:val="862"/>
          <w:tblHeader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>
            <w:pPr>
              <w:snapToGrid w:val="0"/>
              <w:rPr>
                <w:sz w:val="20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>
            <w:pPr>
              <w:snapToGrid w:val="0"/>
              <w:rPr>
                <w:sz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>
            <w:pPr>
              <w:snapToGrid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 xml:space="preserve">средства местного бюджета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целевые безвозмездные поступления в бюджет ПНМР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>
            <w:pPr>
              <w:snapToGrid w:val="0"/>
              <w:rPr>
                <w:sz w:val="20"/>
              </w:rPr>
            </w:pPr>
          </w:p>
        </w:tc>
      </w:tr>
      <w:tr w:rsidR="005440EC" w:rsidRPr="00A908CD" w:rsidTr="00A908CD">
        <w:trPr>
          <w:trHeight w:val="224"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5440EC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6</w:t>
            </w:r>
          </w:p>
        </w:tc>
      </w:tr>
      <w:tr w:rsidR="005440EC" w:rsidRPr="00A908CD" w:rsidTr="00A908CD">
        <w:trPr>
          <w:trHeight w:val="4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40EC" w:rsidRPr="00A908CD" w:rsidRDefault="005440EC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40EC" w:rsidRPr="00A908CD" w:rsidRDefault="005440EC">
            <w:pPr>
              <w:ind w:left="-59"/>
              <w:rPr>
                <w:b/>
                <w:bCs/>
                <w:sz w:val="20"/>
              </w:rPr>
            </w:pPr>
            <w:r w:rsidRPr="00A908CD">
              <w:rPr>
                <w:b/>
                <w:bCs/>
                <w:sz w:val="20"/>
              </w:rPr>
              <w:t>Расходы на реализацию муниципальных программ, всего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4C730E" w:rsidP="00A908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481 189,8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4C730E" w:rsidP="00A908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178 435,7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4C730E" w:rsidP="00A908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302 754,1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2B5613" w:rsidP="00A908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1.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91190E">
            <w:pPr>
              <w:ind w:left="-59" w:firstLine="5"/>
              <w:rPr>
                <w:sz w:val="20"/>
              </w:rPr>
            </w:pPr>
            <w:r w:rsidRPr="00A908CD">
              <w:rPr>
                <w:sz w:val="20"/>
              </w:rPr>
              <w:t>Муниципальная программа Пряжинского национального муниципального района «Развитие образования в Пряжинском национальном муниципальном районе»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E4D19" w:rsidP="004C73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</w:t>
            </w:r>
            <w:r w:rsidR="004C730E">
              <w:rPr>
                <w:sz w:val="20"/>
              </w:rPr>
              <w:t> </w:t>
            </w:r>
            <w:r>
              <w:rPr>
                <w:sz w:val="20"/>
              </w:rPr>
              <w:t>77</w:t>
            </w:r>
            <w:r w:rsidR="004C730E">
              <w:rPr>
                <w:sz w:val="20"/>
              </w:rPr>
              <w:t>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E4D19" w:rsidP="004C73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156 514,</w:t>
            </w:r>
            <w:r w:rsidR="004C730E">
              <w:rPr>
                <w:sz w:val="20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E4D19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287 262,3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2B5613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72,8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2.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A26C16">
            <w:pPr>
              <w:ind w:left="-59" w:right="183"/>
              <w:rPr>
                <w:sz w:val="20"/>
              </w:rPr>
            </w:pPr>
            <w:r w:rsidRPr="00A908CD">
              <w:rPr>
                <w:sz w:val="20"/>
              </w:rPr>
              <w:t>Муниципальная программа «Молодежь Пряжинского национального муниципального района»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A26C16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A26C16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250,0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A26C16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2B5613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5440EC" w:rsidRPr="00A908CD" w:rsidTr="00A908CD">
        <w:trPr>
          <w:trHeight w:val="7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3.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494FAA">
            <w:pPr>
              <w:ind w:left="-59"/>
              <w:rPr>
                <w:sz w:val="20"/>
              </w:rPr>
            </w:pPr>
            <w:r w:rsidRPr="00A908CD">
              <w:rPr>
                <w:sz w:val="20"/>
              </w:rPr>
              <w:t>Муниципальная программа «Ветеран»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494FAA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494FAA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494FAA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2B5613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4.</w:t>
            </w:r>
          </w:p>
          <w:p w:rsidR="005440EC" w:rsidRPr="00A908CD" w:rsidRDefault="005440EC">
            <w:pPr>
              <w:jc w:val="center"/>
              <w:rPr>
                <w:sz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494FAA" w:rsidP="00494FAA">
            <w:pPr>
              <w:ind w:left="-59"/>
              <w:rPr>
                <w:sz w:val="20"/>
              </w:rPr>
            </w:pPr>
            <w:r w:rsidRPr="00A908CD">
              <w:rPr>
                <w:sz w:val="20"/>
              </w:rPr>
              <w:t>Муниципальная программа «Развитие культуры в Пряжинском национальном муниципальном районе»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E4D19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19 706,6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E4D19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13 610,9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E4D19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6 095,7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2B5613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lastRenderedPageBreak/>
              <w:t>5.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D72CA7" w:rsidP="00D72CA7">
            <w:pPr>
              <w:ind w:left="-59" w:right="37" w:firstLine="5"/>
              <w:rPr>
                <w:sz w:val="20"/>
              </w:rPr>
            </w:pPr>
            <w:r w:rsidRPr="00A908CD">
              <w:rPr>
                <w:sz w:val="20"/>
              </w:rPr>
              <w:t>Муниципальная целевая программа «Развитие физической культуры и спорта в Пряжинском национальном муниципальном районе»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72CA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72CA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500,0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72CA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2B5613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6.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141ABE">
            <w:pPr>
              <w:ind w:left="-59" w:hanging="5"/>
              <w:rPr>
                <w:sz w:val="20"/>
              </w:rPr>
            </w:pPr>
            <w:r w:rsidRPr="00A908CD">
              <w:rPr>
                <w:sz w:val="20"/>
              </w:rPr>
              <w:t>Муниципальная программа «Сохранение и развитие этносоциального и этнокультурного потенциала карельского народа в Пряжинском национальном муниципальном районе»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E4D19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E4D19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290,2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41ABE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2B5613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7.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141ABE">
            <w:pPr>
              <w:ind w:left="-59" w:right="22"/>
              <w:rPr>
                <w:sz w:val="20"/>
              </w:rPr>
            </w:pPr>
            <w:r w:rsidRPr="00A908CD">
              <w:rPr>
                <w:sz w:val="20"/>
              </w:rPr>
              <w:t>Муниципальная программа «Развитие малого и среднего предпринимательства в Пряжинском национальном муниципальном районе»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41ABE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41ABE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41ABE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2B5613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8.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141ABE">
            <w:pPr>
              <w:ind w:left="-59" w:right="42"/>
              <w:rPr>
                <w:sz w:val="20"/>
              </w:rPr>
            </w:pPr>
            <w:r w:rsidRPr="00A908CD">
              <w:rPr>
                <w:sz w:val="20"/>
              </w:rPr>
              <w:t>Муниципальная целевая программа «Обеспечение жильем молодых семей в Пряжинском национальном муниципальном районе»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E4D19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3 571,1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41ABE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E4D19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3 571,1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2B5613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9.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141ABE" w:rsidP="00141ABE">
            <w:pPr>
              <w:ind w:left="-59"/>
              <w:rPr>
                <w:sz w:val="20"/>
              </w:rPr>
            </w:pPr>
            <w:r w:rsidRPr="00A908CD">
              <w:rPr>
                <w:sz w:val="20"/>
              </w:rPr>
              <w:t>Муниципальная программа «Повышение безопасности дорожного движения на территории Пряжинского национального муниципального района»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41ABE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3 757,7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41ABE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3 757,7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41ABE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AF5E4A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10.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141ABE" w:rsidP="00141ABE">
            <w:pPr>
              <w:ind w:left="-59" w:right="42" w:firstLine="5"/>
              <w:rPr>
                <w:sz w:val="20"/>
              </w:rPr>
            </w:pPr>
            <w:r w:rsidRPr="00A908CD">
              <w:rPr>
                <w:sz w:val="20"/>
              </w:rPr>
              <w:t>Муниципальная целевая программа «Развитие внутреннего и въездного туризма на территории Пряжинского национального муниципального района»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41ABE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41ABE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41ABE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AF5E4A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11.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DA3657" w:rsidP="00DA3657">
            <w:pPr>
              <w:ind w:left="-59" w:right="42"/>
              <w:rPr>
                <w:sz w:val="20"/>
              </w:rPr>
            </w:pPr>
            <w:r w:rsidRPr="00A908CD">
              <w:rPr>
                <w:sz w:val="20"/>
              </w:rPr>
              <w:t>Муниципальная целевая программа «Профилактика правонарушений в Пряжинском национальном муниципальном районе»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85,0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AF5E4A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12.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DA3657">
            <w:pPr>
              <w:ind w:left="-59" w:right="42"/>
              <w:rPr>
                <w:sz w:val="20"/>
              </w:rPr>
            </w:pPr>
            <w:r w:rsidRPr="00A908CD">
              <w:rPr>
                <w:sz w:val="20"/>
              </w:rPr>
              <w:t>Муниципальная программа «Адресная социальная помощь»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E4D19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7 112,2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E4D19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1 287,2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1E4D19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5 825,0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AF5E4A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13.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DA3657">
            <w:pPr>
              <w:ind w:left="-59"/>
              <w:rPr>
                <w:sz w:val="20"/>
              </w:rPr>
            </w:pPr>
            <w:r w:rsidRPr="00A908CD">
              <w:rPr>
                <w:sz w:val="20"/>
              </w:rPr>
              <w:t>Муниципальная программа «Укрепление общественного здоровья и формирование здорового образа жизни в Пряжинском национальном муниципальном районе»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AF5E4A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14.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DA3657" w:rsidP="00DA3657">
            <w:pPr>
              <w:ind w:left="-59"/>
              <w:rPr>
                <w:sz w:val="20"/>
              </w:rPr>
            </w:pPr>
            <w:r w:rsidRPr="00A908CD">
              <w:rPr>
                <w:sz w:val="20"/>
              </w:rPr>
              <w:t>Муниципальная программа «Поддержка социально ориентированных некоммерческих организаций на территории Пряжинского национального муниципального района»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250,0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AF5E4A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15.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DA3657">
            <w:pPr>
              <w:ind w:left="-59"/>
              <w:rPr>
                <w:sz w:val="20"/>
              </w:rPr>
            </w:pPr>
            <w:r w:rsidRPr="00A908CD">
              <w:rPr>
                <w:sz w:val="20"/>
              </w:rPr>
              <w:t xml:space="preserve">Муниципальная программа «Развитие инженерной инфраструктуры и энергоэффективности на территории Пряжинского </w:t>
            </w:r>
            <w:r w:rsidRPr="00A908CD">
              <w:rPr>
                <w:sz w:val="20"/>
              </w:rPr>
              <w:lastRenderedPageBreak/>
              <w:t>национального муниципального района»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lastRenderedPageBreak/>
              <w:t>690,0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690,0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AF5E4A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DA3657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657" w:rsidRPr="00A908CD" w:rsidRDefault="00DA3657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lastRenderedPageBreak/>
              <w:t>16.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657" w:rsidRPr="00A908CD" w:rsidRDefault="00DA3657">
            <w:pPr>
              <w:ind w:left="-59"/>
              <w:rPr>
                <w:sz w:val="20"/>
              </w:rPr>
            </w:pPr>
            <w:r w:rsidRPr="00A908CD">
              <w:rPr>
                <w:sz w:val="20"/>
              </w:rPr>
              <w:t>Муниципальная программа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57" w:rsidRPr="00A908CD" w:rsidRDefault="004C730E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57" w:rsidRPr="00A908CD" w:rsidRDefault="004C730E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57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657" w:rsidRPr="00A908CD" w:rsidRDefault="00AF5E4A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DA3657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657" w:rsidRPr="00A908CD" w:rsidRDefault="00DA3657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17.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657" w:rsidRPr="00A908CD" w:rsidRDefault="00DA3657">
            <w:pPr>
              <w:ind w:left="-59"/>
              <w:rPr>
                <w:sz w:val="20"/>
              </w:rPr>
            </w:pPr>
            <w:r w:rsidRPr="00A908CD">
              <w:rPr>
                <w:sz w:val="20"/>
              </w:rPr>
              <w:t>Муниципальная программа «Реализация проектов инициативного бюджетирования на территории Пряжинского национального муниципального района»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57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57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57" w:rsidRPr="00A908CD" w:rsidRDefault="00DA3657" w:rsidP="00A908CD">
            <w:pPr>
              <w:jc w:val="center"/>
              <w:rPr>
                <w:sz w:val="20"/>
              </w:rPr>
            </w:pPr>
            <w:r w:rsidRPr="00A908CD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657" w:rsidRPr="00A908CD" w:rsidRDefault="00AF5E4A" w:rsidP="00A90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40EC" w:rsidRPr="00A908CD" w:rsidTr="00A908CD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40EC" w:rsidRPr="00A908CD" w:rsidRDefault="005440EC">
            <w:pPr>
              <w:rPr>
                <w:b/>
                <w:bCs/>
                <w:sz w:val="20"/>
              </w:rPr>
            </w:pPr>
            <w:r w:rsidRPr="00A908CD">
              <w:rPr>
                <w:b/>
                <w:bCs/>
                <w:sz w:val="20"/>
              </w:rPr>
              <w:t>Непрограммные направления деятельности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4C730E" w:rsidP="00A908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128 164,2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4C730E" w:rsidP="00A908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117 165,9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4C730E" w:rsidP="00A908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10 998,3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AF5E4A" w:rsidP="00A908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5440EC" w:rsidRPr="00A908CD" w:rsidTr="00A908CD">
        <w:trPr>
          <w:trHeight w:val="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A908CD" w:rsidRDefault="005440EC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40EC" w:rsidRPr="00A908CD" w:rsidRDefault="005440EC">
            <w:pPr>
              <w:rPr>
                <w:b/>
                <w:bCs/>
                <w:sz w:val="20"/>
              </w:rPr>
            </w:pPr>
            <w:r w:rsidRPr="00A908CD">
              <w:rPr>
                <w:b/>
                <w:bCs/>
                <w:sz w:val="20"/>
              </w:rPr>
              <w:t>ВСЕГО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4C730E" w:rsidP="00A908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609 354,0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4C730E" w:rsidP="00A908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295 601,6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08CD" w:rsidRDefault="004C730E" w:rsidP="00A908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313 752,4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08CD" w:rsidRDefault="00AF5E4A" w:rsidP="00A908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5440EC" w:rsidRDefault="005440EC">
      <w:pPr>
        <w:ind w:firstLine="709"/>
        <w:jc w:val="both"/>
        <w:rPr>
          <w:sz w:val="28"/>
          <w:szCs w:val="28"/>
        </w:rPr>
      </w:pPr>
    </w:p>
    <w:p w:rsidR="005440EC" w:rsidRDefault="005440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2.3.1. Муниципальная программа Пряжинского национального муниципального района «Развитие образования в Пряжинском национальном муниципальном районе»</w:t>
      </w:r>
    </w:p>
    <w:p w:rsidR="005440EC" w:rsidRDefault="005440EC">
      <w:pPr>
        <w:ind w:firstLine="709"/>
        <w:jc w:val="both"/>
        <w:rPr>
          <w:b/>
          <w:sz w:val="28"/>
          <w:szCs w:val="28"/>
        </w:rPr>
      </w:pP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администрация Пряжинского национального муниципального района.</w:t>
      </w:r>
    </w:p>
    <w:p w:rsidR="005440EC" w:rsidRDefault="005440EC">
      <w:pPr>
        <w:spacing w:before="24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Бюджетные ассигнования предусмотрены на реализацию четырех подпрограмм. Общий объем средств в 202</w:t>
      </w:r>
      <w:r w:rsidR="00A9772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составит </w:t>
      </w:r>
      <w:r w:rsidR="0055019E">
        <w:rPr>
          <w:sz w:val="28"/>
          <w:szCs w:val="28"/>
        </w:rPr>
        <w:t>443 777</w:t>
      </w:r>
      <w:r>
        <w:rPr>
          <w:sz w:val="28"/>
          <w:szCs w:val="28"/>
        </w:rPr>
        <w:t xml:space="preserve"> тыс. рублей, в том числе за счет средств бюджета Пряжинского национального муниципального района – </w:t>
      </w:r>
      <w:r w:rsidR="0055019E">
        <w:rPr>
          <w:sz w:val="28"/>
          <w:szCs w:val="28"/>
        </w:rPr>
        <w:t>156 514,7</w:t>
      </w:r>
      <w:r>
        <w:rPr>
          <w:sz w:val="28"/>
          <w:szCs w:val="28"/>
        </w:rPr>
        <w:t xml:space="preserve"> тыс. рублей, за счет средств бюджета Республики Карелия –   </w:t>
      </w:r>
      <w:r w:rsidR="0055019E">
        <w:rPr>
          <w:sz w:val="28"/>
          <w:szCs w:val="28"/>
        </w:rPr>
        <w:t>287 262,3</w:t>
      </w:r>
      <w:r>
        <w:rPr>
          <w:sz w:val="28"/>
          <w:szCs w:val="28"/>
        </w:rPr>
        <w:t xml:space="preserve"> тыс. рублей.</w:t>
      </w:r>
    </w:p>
    <w:p w:rsidR="005440EC" w:rsidRDefault="005440EC">
      <w:pPr>
        <w:widowControl w:val="0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Пряжинского национального муниципального района на реализацию муниципальной программы Пряжинского национального муниципального района «Развитие образования в Пряжинском национальном муниципальном районе»</w:t>
      </w:r>
    </w:p>
    <w:p w:rsidR="00A97729" w:rsidRDefault="00A97729">
      <w:pPr>
        <w:widowControl w:val="0"/>
        <w:jc w:val="center"/>
        <w:rPr>
          <w:b/>
          <w:sz w:val="28"/>
          <w:szCs w:val="28"/>
        </w:rPr>
      </w:pPr>
    </w:p>
    <w:p w:rsidR="00A97729" w:rsidRDefault="00A97729">
      <w:pPr>
        <w:widowControl w:val="0"/>
        <w:jc w:val="center"/>
        <w:rPr>
          <w:sz w:val="28"/>
          <w:szCs w:val="28"/>
        </w:rPr>
      </w:pPr>
    </w:p>
    <w:p w:rsidR="005440EC" w:rsidRPr="00A97729" w:rsidRDefault="005440EC">
      <w:pPr>
        <w:widowControl w:val="0"/>
        <w:ind w:right="-6" w:firstLine="709"/>
        <w:jc w:val="right"/>
        <w:rPr>
          <w:sz w:val="26"/>
          <w:szCs w:val="26"/>
        </w:rPr>
      </w:pPr>
      <w:r w:rsidRPr="00A97729">
        <w:rPr>
          <w:sz w:val="26"/>
          <w:szCs w:val="26"/>
        </w:rPr>
        <w:t xml:space="preserve"> </w:t>
      </w:r>
      <w:r w:rsidRPr="00A97729">
        <w:rPr>
          <w:sz w:val="26"/>
          <w:szCs w:val="26"/>
          <w:lang w:val="en-US"/>
        </w:rPr>
        <w:t>(</w:t>
      </w:r>
      <w:r w:rsidRPr="00A97729">
        <w:rPr>
          <w:sz w:val="26"/>
          <w:szCs w:val="26"/>
        </w:rPr>
        <w:t>тыс. рублей</w:t>
      </w:r>
      <w:r w:rsidRPr="00A97729">
        <w:rPr>
          <w:sz w:val="26"/>
          <w:szCs w:val="26"/>
          <w:lang w:val="en-US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4068"/>
        <w:gridCol w:w="2019"/>
        <w:gridCol w:w="1944"/>
        <w:gridCol w:w="1892"/>
      </w:tblGrid>
      <w:tr w:rsidR="005440EC" w:rsidTr="00A97729">
        <w:trPr>
          <w:tblHeader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 w:rsidP="00A9772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97729">
              <w:rPr>
                <w:szCs w:val="24"/>
              </w:rPr>
              <w:t>5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</w:pPr>
            <w:r>
              <w:rPr>
                <w:szCs w:val="24"/>
              </w:rPr>
              <w:t>в том числе:</w:t>
            </w:r>
          </w:p>
        </w:tc>
      </w:tr>
      <w:tr w:rsidR="005440EC" w:rsidTr="00A97729">
        <w:trPr>
          <w:tblHeader/>
        </w:trPr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средства местного</w:t>
            </w:r>
          </w:p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бюджета</w:t>
            </w:r>
          </w:p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</w:pPr>
            <w:r>
              <w:rPr>
                <w:szCs w:val="24"/>
              </w:rPr>
              <w:t>целевые безвозмездные поступления в бюджет ПНМР</w:t>
            </w:r>
          </w:p>
        </w:tc>
      </w:tr>
      <w:tr w:rsidR="005440EC" w:rsidTr="00A97729">
        <w:trPr>
          <w:tblHeader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</w:pPr>
            <w:r>
              <w:rPr>
                <w:szCs w:val="24"/>
              </w:rPr>
              <w:t>4</w:t>
            </w:r>
          </w:p>
        </w:tc>
      </w:tr>
      <w:tr w:rsidR="005440EC" w:rsidTr="00A97729">
        <w:trPr>
          <w:trHeight w:val="21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b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7729" w:rsidRDefault="0055019E" w:rsidP="005E05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443 777,0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A97729" w:rsidRDefault="0055019E" w:rsidP="005E05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156 514,7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A97729" w:rsidRDefault="00E01A34" w:rsidP="005E05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287 262,3</w:t>
            </w:r>
          </w:p>
        </w:tc>
      </w:tr>
      <w:tr w:rsidR="005440EC" w:rsidTr="00A97729">
        <w:trPr>
          <w:trHeight w:val="28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в том числе: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 w:rsidP="005E057E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 w:rsidP="005E057E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 w:rsidP="005E057E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5440EC" w:rsidTr="00A97729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Подпрограмма «Развитие дошкольного образования»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3E532F" w:rsidP="005E057E">
            <w:pPr>
              <w:widowControl w:val="0"/>
              <w:jc w:val="center"/>
            </w:pPr>
            <w:r>
              <w:t>168 070,4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3E532F" w:rsidP="00E01A34">
            <w:pPr>
              <w:widowControl w:val="0"/>
              <w:jc w:val="center"/>
            </w:pPr>
            <w:r>
              <w:t>66 768,</w:t>
            </w:r>
            <w:r w:rsidR="00E01A34"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3E532F" w:rsidP="00E01A34">
            <w:pPr>
              <w:widowControl w:val="0"/>
              <w:jc w:val="center"/>
            </w:pPr>
            <w:r>
              <w:t>101 301,</w:t>
            </w:r>
            <w:r w:rsidR="00E01A34">
              <w:t>7</w:t>
            </w:r>
          </w:p>
        </w:tc>
      </w:tr>
      <w:tr w:rsidR="005440EC" w:rsidTr="00A97729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</w:pPr>
            <w:r>
              <w:rPr>
                <w:szCs w:val="24"/>
              </w:rPr>
              <w:t>Подпрограмма «Развитие общего образования детей»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C245EF" w:rsidP="005E057E">
            <w:pPr>
              <w:widowControl w:val="0"/>
              <w:jc w:val="center"/>
            </w:pPr>
            <w:r>
              <w:t>235 778,3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C245EF" w:rsidP="005E057E">
            <w:pPr>
              <w:widowControl w:val="0"/>
              <w:jc w:val="center"/>
            </w:pPr>
            <w:r>
              <w:t>54 503,4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C245EF" w:rsidP="005E057E">
            <w:pPr>
              <w:widowControl w:val="0"/>
              <w:jc w:val="center"/>
            </w:pPr>
            <w:r>
              <w:t>181 274,9</w:t>
            </w:r>
          </w:p>
        </w:tc>
      </w:tr>
      <w:tr w:rsidR="005440EC" w:rsidTr="00A97729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Подпрограмма «Развитие системы дополнительного образования»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E01A34" w:rsidP="005E057E">
            <w:pPr>
              <w:widowControl w:val="0"/>
              <w:jc w:val="center"/>
            </w:pPr>
            <w:r>
              <w:t>39 793,3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E01A34" w:rsidP="005E057E">
            <w:pPr>
              <w:widowControl w:val="0"/>
              <w:jc w:val="center"/>
            </w:pPr>
            <w:r>
              <w:t>35 107,6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E01A34" w:rsidP="005E057E">
            <w:pPr>
              <w:widowControl w:val="0"/>
              <w:jc w:val="center"/>
            </w:pPr>
            <w:r>
              <w:t>4 685,7</w:t>
            </w:r>
          </w:p>
        </w:tc>
      </w:tr>
      <w:tr w:rsidR="005440EC" w:rsidTr="00A97729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Подпрограмма "Развитие кадрового потенциала района"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810979" w:rsidP="005E057E">
            <w:pPr>
              <w:widowControl w:val="0"/>
              <w:jc w:val="center"/>
            </w:pPr>
            <w:r>
              <w:t>135,0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810979" w:rsidP="005E057E">
            <w:pPr>
              <w:widowControl w:val="0"/>
              <w:jc w:val="center"/>
            </w:pPr>
            <w:r>
              <w:t>135,0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810979" w:rsidP="005E057E">
            <w:pPr>
              <w:widowControl w:val="0"/>
              <w:jc w:val="center"/>
            </w:pPr>
            <w:r>
              <w:t>0,0</w:t>
            </w:r>
          </w:p>
        </w:tc>
      </w:tr>
    </w:tbl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Бюджетные ассигнования по подпрограмме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«Развитие дошкольного образования» предусмотрены в объеме </w:t>
      </w:r>
      <w:r w:rsidR="004C020A">
        <w:rPr>
          <w:sz w:val="28"/>
          <w:szCs w:val="28"/>
        </w:rPr>
        <w:t>168 070,4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тыс. рублей, в том числе за счет средств бюджета Пряжинского национального муниципального района – </w:t>
      </w:r>
      <w:r w:rsidR="004C020A">
        <w:rPr>
          <w:sz w:val="28"/>
          <w:szCs w:val="28"/>
        </w:rPr>
        <w:t>66 768,7</w:t>
      </w:r>
      <w:r>
        <w:rPr>
          <w:sz w:val="28"/>
          <w:szCs w:val="28"/>
        </w:rPr>
        <w:t xml:space="preserve"> тыс. рублей, за счет средств бюджета Республики Карелия – </w:t>
      </w:r>
      <w:r w:rsidR="004C020A">
        <w:rPr>
          <w:sz w:val="28"/>
          <w:szCs w:val="28"/>
        </w:rPr>
        <w:t>101 301,7</w:t>
      </w:r>
      <w:r>
        <w:rPr>
          <w:sz w:val="28"/>
          <w:szCs w:val="28"/>
        </w:rPr>
        <w:t xml:space="preserve"> тыс. рублей. </w:t>
      </w:r>
      <w:r>
        <w:rPr>
          <w:rFonts w:eastAsia="Calibri"/>
          <w:iCs/>
          <w:sz w:val="28"/>
          <w:szCs w:val="28"/>
        </w:rPr>
        <w:t xml:space="preserve">Бюджетные ассигнования планируется направить на реализацию следующих мероприятий: 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- за счет средств бюджета Пряжинского национального муниципального района планируется направить на выплату заработной платы и начислений на выплаты по оплате труда техническому персоналу, на содержание зданий муниципальных дошкольных образовательных учреждений, на оплату коммунальных услуг, уплату налогов и иных обязательных платежей, услуги телефонной связи, на оказание прочих услуг необходимых для организации деятельности дошкольных образовательных учреждений за счет средств бюджета Пряжинского национального муниципального района в сумме </w:t>
      </w:r>
      <w:r w:rsidR="004C020A">
        <w:rPr>
          <w:rFonts w:eastAsia="Calibri"/>
          <w:iCs/>
          <w:sz w:val="28"/>
          <w:szCs w:val="28"/>
        </w:rPr>
        <w:t>55 268,7</w:t>
      </w:r>
      <w:r>
        <w:rPr>
          <w:rFonts w:eastAsia="Calibri"/>
          <w:iCs/>
          <w:sz w:val="28"/>
          <w:szCs w:val="28"/>
        </w:rPr>
        <w:t xml:space="preserve"> тыс. руб</w:t>
      </w:r>
      <w:r w:rsidR="006E4090">
        <w:rPr>
          <w:rFonts w:eastAsia="Calibri"/>
          <w:iCs/>
          <w:sz w:val="28"/>
          <w:szCs w:val="28"/>
        </w:rPr>
        <w:t>лей</w:t>
      </w:r>
      <w:r>
        <w:rPr>
          <w:rFonts w:eastAsia="Calibri"/>
          <w:iCs/>
          <w:sz w:val="28"/>
          <w:szCs w:val="28"/>
        </w:rPr>
        <w:t>;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- на закупки товаров, работ и услуг для обеспечения присмотра и ухода за детьми в детских дошкольных учреждениях (приобретение продуктов питания, товаров хозяйственно-бытового назначения, медикаментов) от поступления платы за присмотр и уход за детьми от родителей, законных представителей в сумме </w:t>
      </w:r>
      <w:r w:rsidR="006E4090">
        <w:rPr>
          <w:rFonts w:eastAsia="Calibri"/>
          <w:iCs/>
          <w:sz w:val="28"/>
          <w:szCs w:val="28"/>
        </w:rPr>
        <w:t>11500</w:t>
      </w:r>
      <w:r>
        <w:rPr>
          <w:rFonts w:eastAsia="Calibri"/>
          <w:iCs/>
          <w:sz w:val="28"/>
          <w:szCs w:val="28"/>
        </w:rPr>
        <w:t xml:space="preserve"> тыс. руб</w:t>
      </w:r>
      <w:r w:rsidR="006E4090">
        <w:rPr>
          <w:rFonts w:eastAsia="Calibri"/>
          <w:iCs/>
          <w:sz w:val="28"/>
          <w:szCs w:val="28"/>
        </w:rPr>
        <w:t>лей</w:t>
      </w:r>
      <w:r w:rsidR="004C020A">
        <w:rPr>
          <w:rFonts w:eastAsia="Calibri"/>
          <w:iCs/>
          <w:sz w:val="28"/>
          <w:szCs w:val="28"/>
        </w:rPr>
        <w:t>;</w:t>
      </w:r>
    </w:p>
    <w:p w:rsidR="004C020A" w:rsidRDefault="004C020A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 на 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 1755-ЗРК «Об образовании» мер социальной поддержки и социального обслуживания обучающихся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 за счет средств бюджете Республики Карелия в сумме 511,8 тыс. рублей;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- на осуществление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организаций Республики Карелия </w:t>
      </w:r>
      <w:r>
        <w:rPr>
          <w:rFonts w:eastAsia="Calibri"/>
          <w:iCs/>
          <w:sz w:val="28"/>
          <w:szCs w:val="28"/>
        </w:rPr>
        <w:lastRenderedPageBreak/>
        <w:t xml:space="preserve">за счет средств бюджета Республики Карелия в сумме </w:t>
      </w:r>
      <w:r w:rsidR="004C020A">
        <w:rPr>
          <w:rFonts w:eastAsia="Calibri"/>
          <w:iCs/>
          <w:sz w:val="28"/>
          <w:szCs w:val="28"/>
        </w:rPr>
        <w:t>4 337,1</w:t>
      </w:r>
      <w:r>
        <w:rPr>
          <w:rFonts w:eastAsia="Calibri"/>
          <w:iCs/>
          <w:sz w:val="28"/>
          <w:szCs w:val="28"/>
        </w:rPr>
        <w:t xml:space="preserve"> тыс. руб</w:t>
      </w:r>
      <w:r w:rsidR="00DE0F81">
        <w:rPr>
          <w:rFonts w:eastAsia="Calibri"/>
          <w:iCs/>
          <w:sz w:val="28"/>
          <w:szCs w:val="28"/>
        </w:rPr>
        <w:t>лей</w:t>
      </w:r>
      <w:r>
        <w:rPr>
          <w:rFonts w:eastAsia="Calibri"/>
          <w:iCs/>
          <w:sz w:val="28"/>
          <w:szCs w:val="28"/>
        </w:rPr>
        <w:t>;</w:t>
      </w: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-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</w:r>
      <w:r>
        <w:rPr>
          <w:bCs/>
          <w:sz w:val="28"/>
          <w:szCs w:val="28"/>
        </w:rPr>
        <w:t xml:space="preserve">за счет средств бюджета Республики Карелия в сумме </w:t>
      </w:r>
      <w:r w:rsidR="004C020A">
        <w:rPr>
          <w:bCs/>
          <w:sz w:val="28"/>
          <w:szCs w:val="28"/>
        </w:rPr>
        <w:t>96 452,8</w:t>
      </w:r>
      <w:r>
        <w:rPr>
          <w:bCs/>
          <w:sz w:val="28"/>
          <w:szCs w:val="28"/>
        </w:rPr>
        <w:t xml:space="preserve"> тыс. руб</w:t>
      </w:r>
      <w:r w:rsidR="00DE0F81">
        <w:rPr>
          <w:bCs/>
          <w:sz w:val="28"/>
          <w:szCs w:val="28"/>
        </w:rPr>
        <w:t>лей</w:t>
      </w:r>
      <w:r>
        <w:rPr>
          <w:bCs/>
          <w:sz w:val="28"/>
          <w:szCs w:val="28"/>
        </w:rPr>
        <w:t>;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Бюджетные ассигнования по подпрограмме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«Развитие общего образования детей» предусмотрены в объеме </w:t>
      </w:r>
      <w:r w:rsidR="00EA5401">
        <w:rPr>
          <w:sz w:val="28"/>
          <w:szCs w:val="28"/>
        </w:rPr>
        <w:t>235 778,3</w:t>
      </w:r>
      <w:r>
        <w:rPr>
          <w:sz w:val="28"/>
          <w:szCs w:val="28"/>
        </w:rPr>
        <w:t xml:space="preserve"> тыс. рублей, в том числе за счет средств бюджета Пряжинского национального муниципального района – </w:t>
      </w:r>
      <w:r w:rsidR="00EA5401">
        <w:rPr>
          <w:sz w:val="28"/>
          <w:szCs w:val="28"/>
        </w:rPr>
        <w:t>54 503,4</w:t>
      </w:r>
      <w:r>
        <w:rPr>
          <w:sz w:val="28"/>
          <w:szCs w:val="28"/>
        </w:rPr>
        <w:t xml:space="preserve"> тыс. рублей, за счет средств бюджета Республики Карелия – </w:t>
      </w:r>
      <w:r w:rsidR="00EA5401">
        <w:rPr>
          <w:sz w:val="28"/>
          <w:szCs w:val="28"/>
        </w:rPr>
        <w:t>181 274,9</w:t>
      </w:r>
      <w:r>
        <w:rPr>
          <w:sz w:val="28"/>
          <w:szCs w:val="28"/>
        </w:rPr>
        <w:t xml:space="preserve"> тыс. рублей. </w:t>
      </w:r>
      <w:r>
        <w:rPr>
          <w:rFonts w:eastAsia="Calibri"/>
          <w:iCs/>
          <w:sz w:val="28"/>
          <w:szCs w:val="28"/>
        </w:rPr>
        <w:t>Бюджетные ассигнования планируется направить на реализацию следующих мероприятий: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 за счет средств бюджета Пряжинского национального муниципального района планируется направить на выплату заработной платы и начислений на выплаты по оплате труда техническому персоналу</w:t>
      </w:r>
      <w:r w:rsidR="00831C83">
        <w:rPr>
          <w:rFonts w:eastAsia="Calibri"/>
          <w:iCs/>
          <w:sz w:val="28"/>
          <w:szCs w:val="28"/>
        </w:rPr>
        <w:t>,</w:t>
      </w:r>
      <w:r>
        <w:rPr>
          <w:rFonts w:eastAsia="Calibri"/>
          <w:iCs/>
          <w:sz w:val="28"/>
          <w:szCs w:val="28"/>
        </w:rPr>
        <w:t xml:space="preserve"> на содержание зданий муниципальных общеобразовательных учреждений, на оплату коммунальных услуг, уплату налогов и иных обязательных платежей, услуги телефонной связи, на оказание прочих услуг необходимых для организации деятельности общеобразовательных учреждений за счет средств бюджета Пряжинского национального муниципального района в сумме </w:t>
      </w:r>
      <w:r w:rsidR="00EA5401">
        <w:rPr>
          <w:rFonts w:eastAsia="Calibri"/>
          <w:iCs/>
          <w:sz w:val="28"/>
          <w:szCs w:val="28"/>
        </w:rPr>
        <w:t>54 399,3</w:t>
      </w:r>
      <w:r w:rsidR="009D2534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тыс. руб</w:t>
      </w:r>
      <w:r w:rsidR="009D2534">
        <w:rPr>
          <w:rFonts w:eastAsia="Calibri"/>
          <w:iCs/>
          <w:sz w:val="28"/>
          <w:szCs w:val="28"/>
        </w:rPr>
        <w:t>лей</w:t>
      </w:r>
      <w:r>
        <w:rPr>
          <w:rFonts w:eastAsia="Calibri"/>
          <w:iCs/>
          <w:sz w:val="28"/>
          <w:szCs w:val="28"/>
        </w:rPr>
        <w:t>;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 на 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</w:t>
      </w:r>
      <w:r w:rsidR="00EF39C8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2013 года № 1755-ЗРК </w:t>
      </w:r>
      <w:r w:rsidR="009D2534">
        <w:rPr>
          <w:rFonts w:eastAsia="Calibri"/>
          <w:iCs/>
          <w:sz w:val="28"/>
          <w:szCs w:val="28"/>
        </w:rPr>
        <w:t>«</w:t>
      </w:r>
      <w:r>
        <w:rPr>
          <w:rFonts w:eastAsia="Calibri"/>
          <w:iCs/>
          <w:sz w:val="28"/>
          <w:szCs w:val="28"/>
        </w:rPr>
        <w:t>Об образовании</w:t>
      </w:r>
      <w:r w:rsidR="009D2534">
        <w:rPr>
          <w:rFonts w:eastAsia="Calibri"/>
          <w:iCs/>
          <w:sz w:val="28"/>
          <w:szCs w:val="28"/>
        </w:rPr>
        <w:t>»</w:t>
      </w:r>
      <w:r>
        <w:rPr>
          <w:rFonts w:eastAsia="Calibri"/>
          <w:iCs/>
          <w:sz w:val="28"/>
          <w:szCs w:val="28"/>
        </w:rPr>
        <w:t xml:space="preserve"> мер социальной поддержки и социального обслуживания обучающихся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 за счет средств бюджете Республики Карелия в сумме </w:t>
      </w:r>
      <w:r w:rsidR="00EA5401">
        <w:rPr>
          <w:rFonts w:eastAsia="Calibri"/>
          <w:iCs/>
          <w:sz w:val="28"/>
          <w:szCs w:val="28"/>
        </w:rPr>
        <w:t>5 025,5</w:t>
      </w:r>
      <w:r w:rsidR="009D2534">
        <w:rPr>
          <w:rFonts w:eastAsia="Calibri"/>
          <w:iCs/>
          <w:sz w:val="28"/>
          <w:szCs w:val="28"/>
        </w:rPr>
        <w:t xml:space="preserve"> тыс. рублей</w:t>
      </w:r>
      <w:r>
        <w:rPr>
          <w:rFonts w:eastAsia="Calibri"/>
          <w:iCs/>
          <w:sz w:val="28"/>
          <w:szCs w:val="28"/>
        </w:rPr>
        <w:t>;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-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за счет средств бюджета Республики Карелия в сумме </w:t>
      </w:r>
      <w:r w:rsidR="00EA5401">
        <w:rPr>
          <w:rFonts w:eastAsia="Calibri"/>
          <w:iCs/>
          <w:sz w:val="28"/>
          <w:szCs w:val="28"/>
        </w:rPr>
        <w:t>167 398,3</w:t>
      </w:r>
      <w:r>
        <w:rPr>
          <w:rFonts w:eastAsia="Calibri"/>
          <w:iCs/>
          <w:sz w:val="28"/>
          <w:szCs w:val="28"/>
        </w:rPr>
        <w:t xml:space="preserve"> тыс. руб</w:t>
      </w:r>
      <w:r w:rsidR="009D2534">
        <w:rPr>
          <w:rFonts w:eastAsia="Calibri"/>
          <w:iCs/>
          <w:sz w:val="28"/>
          <w:szCs w:val="28"/>
        </w:rPr>
        <w:t>лей</w:t>
      </w:r>
      <w:r>
        <w:rPr>
          <w:rFonts w:eastAsia="Calibri"/>
          <w:iCs/>
          <w:sz w:val="28"/>
          <w:szCs w:val="28"/>
        </w:rPr>
        <w:t>;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-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</w:t>
      </w:r>
      <w:r w:rsidR="00EA5401">
        <w:rPr>
          <w:rFonts w:eastAsia="Calibri"/>
          <w:iCs/>
          <w:sz w:val="28"/>
          <w:szCs w:val="28"/>
        </w:rPr>
        <w:t>982,4</w:t>
      </w:r>
      <w:r>
        <w:rPr>
          <w:rFonts w:eastAsia="Calibri"/>
          <w:iCs/>
          <w:sz w:val="28"/>
          <w:szCs w:val="28"/>
        </w:rPr>
        <w:t xml:space="preserve"> тыс. рублей;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</w:t>
      </w:r>
      <w:r w:rsidR="009D2534">
        <w:rPr>
          <w:rFonts w:eastAsia="Calibri"/>
          <w:iCs/>
          <w:sz w:val="28"/>
          <w:szCs w:val="28"/>
        </w:rPr>
        <w:t>7 972,8</w:t>
      </w:r>
      <w:r>
        <w:rPr>
          <w:rFonts w:eastAsia="Calibri"/>
          <w:iCs/>
          <w:sz w:val="28"/>
          <w:szCs w:val="28"/>
        </w:rPr>
        <w:t xml:space="preserve"> тыс. рублей;</w:t>
      </w: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по подпрограмме 3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«Развитие системы дополнительного образования» предусмотрены в объеме </w:t>
      </w:r>
      <w:r w:rsidR="00831C83">
        <w:rPr>
          <w:sz w:val="28"/>
          <w:szCs w:val="28"/>
        </w:rPr>
        <w:t>39 793,3</w:t>
      </w:r>
      <w:r>
        <w:rPr>
          <w:sz w:val="28"/>
          <w:szCs w:val="28"/>
        </w:rPr>
        <w:t xml:space="preserve"> тыс. рублей, </w:t>
      </w:r>
      <w:r w:rsidR="00435FBF">
        <w:rPr>
          <w:sz w:val="28"/>
          <w:szCs w:val="28"/>
        </w:rPr>
        <w:t xml:space="preserve">в том числе за счет средств бюджета Пряжинского национального муниципального района – </w:t>
      </w:r>
      <w:r w:rsidR="00831C83">
        <w:rPr>
          <w:sz w:val="28"/>
          <w:szCs w:val="28"/>
        </w:rPr>
        <w:t>35 107,6</w:t>
      </w:r>
      <w:r w:rsidR="00435FBF">
        <w:rPr>
          <w:sz w:val="28"/>
          <w:szCs w:val="28"/>
        </w:rPr>
        <w:t xml:space="preserve"> тыс. рублей, за счет средств бюджета Республики Карелия – </w:t>
      </w:r>
      <w:r w:rsidR="00831C83">
        <w:rPr>
          <w:sz w:val="28"/>
          <w:szCs w:val="28"/>
        </w:rPr>
        <w:t>4 685,7</w:t>
      </w:r>
      <w:r w:rsidR="00435FBF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Бюджетные ассигнования планируется направить на выплату заработной платы и начислений на выплаты по оплате труда, на закупки товаров работ и услуг для обеспечения деятельности учреждений</w:t>
      </w:r>
      <w:r w:rsidR="00831C83">
        <w:rPr>
          <w:rFonts w:eastAsia="Calibri"/>
          <w:iCs/>
          <w:sz w:val="28"/>
          <w:szCs w:val="28"/>
        </w:rPr>
        <w:t xml:space="preserve"> дополнительного образования</w:t>
      </w:r>
      <w:r>
        <w:rPr>
          <w:rFonts w:eastAsia="Calibri"/>
          <w:iCs/>
          <w:sz w:val="28"/>
          <w:szCs w:val="28"/>
        </w:rPr>
        <w:t>.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Бюджетные ассигнования по подпрограмме 6 «Развитие кадрового потенциала района» предусмотрены в объеме 135 тыс. рублей.</w:t>
      </w:r>
      <w:r>
        <w:rPr>
          <w:rFonts w:eastAsia="Calibri"/>
          <w:iCs/>
          <w:sz w:val="28"/>
          <w:szCs w:val="28"/>
        </w:rPr>
        <w:t xml:space="preserve"> Бюджетные </w:t>
      </w:r>
      <w:r>
        <w:rPr>
          <w:rFonts w:eastAsia="Calibri"/>
          <w:iCs/>
          <w:sz w:val="28"/>
          <w:szCs w:val="28"/>
        </w:rPr>
        <w:lastRenderedPageBreak/>
        <w:t>ассигнования планируется направить</w:t>
      </w:r>
      <w:r w:rsidR="00533C33">
        <w:rPr>
          <w:rFonts w:eastAsia="Calibri"/>
          <w:iCs/>
          <w:sz w:val="28"/>
          <w:szCs w:val="28"/>
        </w:rPr>
        <w:t xml:space="preserve"> на мероприятия по </w:t>
      </w:r>
      <w:r>
        <w:rPr>
          <w:rFonts w:eastAsia="Calibri"/>
          <w:iCs/>
          <w:sz w:val="28"/>
          <w:szCs w:val="28"/>
        </w:rPr>
        <w:t>развити</w:t>
      </w:r>
      <w:r w:rsidR="00533C33">
        <w:rPr>
          <w:rFonts w:eastAsia="Calibri"/>
          <w:iCs/>
          <w:sz w:val="28"/>
          <w:szCs w:val="28"/>
        </w:rPr>
        <w:t>ю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>кадрового потенциала района.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</w:p>
    <w:p w:rsidR="005440EC" w:rsidRDefault="005440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2.3.2. Муниципальная программа Пряжинского национального муниципального района «Развитие культуры в Пряжинском национальном муниципальном районе»</w:t>
      </w:r>
    </w:p>
    <w:p w:rsidR="005440EC" w:rsidRDefault="005440EC">
      <w:pPr>
        <w:ind w:firstLine="709"/>
        <w:jc w:val="both"/>
        <w:rPr>
          <w:b/>
          <w:sz w:val="28"/>
          <w:szCs w:val="28"/>
        </w:rPr>
      </w:pP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администрация Пряжинского национального муниципального района.</w:t>
      </w:r>
    </w:p>
    <w:p w:rsidR="005440EC" w:rsidRDefault="005440EC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предусмотрены на реализацию двух подпрограмм. Общий объем средств в 202</w:t>
      </w:r>
      <w:r w:rsidR="00533C33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составит </w:t>
      </w:r>
      <w:r w:rsidR="003969AB">
        <w:rPr>
          <w:sz w:val="28"/>
          <w:szCs w:val="28"/>
        </w:rPr>
        <w:t>19 706,6</w:t>
      </w:r>
      <w:r>
        <w:rPr>
          <w:sz w:val="28"/>
          <w:szCs w:val="28"/>
        </w:rPr>
        <w:t xml:space="preserve"> тыс. рублей, </w:t>
      </w:r>
      <w:r w:rsidR="006C3FFD">
        <w:rPr>
          <w:sz w:val="28"/>
          <w:szCs w:val="28"/>
        </w:rPr>
        <w:t xml:space="preserve">в том числе за счет средств бюджета Пряжинского национального муниципального района – </w:t>
      </w:r>
      <w:r w:rsidR="003969AB">
        <w:rPr>
          <w:sz w:val="28"/>
          <w:szCs w:val="28"/>
        </w:rPr>
        <w:t>13 610,9</w:t>
      </w:r>
      <w:r w:rsidR="006C3FFD">
        <w:rPr>
          <w:sz w:val="28"/>
          <w:szCs w:val="28"/>
        </w:rPr>
        <w:t xml:space="preserve"> тыс. рублей, за счет средств бюджета Республики Карелия – </w:t>
      </w:r>
      <w:r w:rsidR="003969AB">
        <w:rPr>
          <w:sz w:val="28"/>
          <w:szCs w:val="28"/>
        </w:rPr>
        <w:t>6095,7</w:t>
      </w:r>
      <w:r w:rsidR="006C3FFD">
        <w:rPr>
          <w:sz w:val="28"/>
          <w:szCs w:val="28"/>
        </w:rPr>
        <w:t xml:space="preserve"> тыс. рублей.</w:t>
      </w: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</w:p>
    <w:p w:rsidR="005440EC" w:rsidRPr="00EC634B" w:rsidRDefault="005440EC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Расходы бюджета Пряжинского национального муниципального района на реализацию муниципальной программы Пряжинского национального муниципального района «Развитие культуры в Пряжинском национальном муниципальном районе»</w:t>
      </w:r>
    </w:p>
    <w:p w:rsidR="005440EC" w:rsidRPr="005E057E" w:rsidRDefault="005440EC">
      <w:pPr>
        <w:widowControl w:val="0"/>
        <w:ind w:right="-6" w:firstLine="709"/>
        <w:jc w:val="right"/>
        <w:rPr>
          <w:sz w:val="26"/>
          <w:szCs w:val="26"/>
        </w:rPr>
      </w:pPr>
      <w:r w:rsidRPr="005E057E">
        <w:rPr>
          <w:sz w:val="26"/>
          <w:szCs w:val="26"/>
          <w:lang w:val="en-US"/>
        </w:rPr>
        <w:t>(</w:t>
      </w:r>
      <w:r w:rsidRPr="005E057E">
        <w:rPr>
          <w:sz w:val="26"/>
          <w:szCs w:val="26"/>
        </w:rPr>
        <w:t>тыс. рублей</w:t>
      </w:r>
      <w:r w:rsidRPr="005E057E">
        <w:rPr>
          <w:sz w:val="26"/>
          <w:szCs w:val="26"/>
          <w:lang w:val="en-US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4068"/>
        <w:gridCol w:w="2019"/>
        <w:gridCol w:w="1944"/>
        <w:gridCol w:w="1892"/>
      </w:tblGrid>
      <w:tr w:rsidR="005440EC" w:rsidTr="005E057E">
        <w:trPr>
          <w:tblHeader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 w:rsidP="005E057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E057E">
              <w:rPr>
                <w:szCs w:val="24"/>
              </w:rPr>
              <w:t>5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</w:pPr>
            <w:r>
              <w:rPr>
                <w:szCs w:val="24"/>
              </w:rPr>
              <w:t>в том числе:</w:t>
            </w:r>
          </w:p>
        </w:tc>
      </w:tr>
      <w:tr w:rsidR="005440EC" w:rsidTr="005E057E">
        <w:trPr>
          <w:tblHeader/>
        </w:trPr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средства местного</w:t>
            </w:r>
          </w:p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бюджета</w:t>
            </w:r>
          </w:p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</w:pPr>
            <w:r>
              <w:rPr>
                <w:szCs w:val="24"/>
              </w:rPr>
              <w:t>целевые безвозмездные поступления в бюджет ПНМР</w:t>
            </w:r>
          </w:p>
        </w:tc>
      </w:tr>
      <w:tr w:rsidR="005440EC" w:rsidTr="005E057E">
        <w:trPr>
          <w:tblHeader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</w:pPr>
            <w:r>
              <w:rPr>
                <w:szCs w:val="24"/>
              </w:rPr>
              <w:t>4</w:t>
            </w:r>
          </w:p>
        </w:tc>
      </w:tr>
      <w:tr w:rsidR="005440EC" w:rsidTr="005E057E">
        <w:trPr>
          <w:trHeight w:val="21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3969AB" w:rsidP="005E05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19 706,6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3969AB" w:rsidP="005E05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13 610,9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5E057E" w:rsidRDefault="003969AB" w:rsidP="005E05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6 095,7</w:t>
            </w:r>
          </w:p>
        </w:tc>
      </w:tr>
      <w:tr w:rsidR="005440EC" w:rsidTr="005E057E">
        <w:trPr>
          <w:trHeight w:val="28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 w:rsidP="005E057E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 w:rsidP="005E057E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 w:rsidP="005E057E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5440EC" w:rsidTr="005E057E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Подпрограмма </w:t>
            </w:r>
          </w:p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«Организация библиотечного обслуживания населения Пряжинского района и комплектование фонда МБУ «Межпоселенческая библиотека Пряжинского национального муниципального района»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3969AB" w:rsidP="005E057E">
            <w:pPr>
              <w:widowControl w:val="0"/>
              <w:jc w:val="center"/>
            </w:pPr>
            <w:r>
              <w:t>10 270,6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3969AB" w:rsidP="005E057E">
            <w:pPr>
              <w:widowControl w:val="0"/>
              <w:jc w:val="center"/>
            </w:pPr>
            <w:r>
              <w:t>8 295,5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3969AB" w:rsidP="005E057E">
            <w:pPr>
              <w:widowControl w:val="0"/>
              <w:jc w:val="center"/>
            </w:pPr>
            <w:r>
              <w:t>1 975,1</w:t>
            </w:r>
          </w:p>
        </w:tc>
      </w:tr>
      <w:tr w:rsidR="005440EC" w:rsidTr="005E057E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Подпрограмма</w:t>
            </w:r>
          </w:p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«Сохранение и развитие учреждений культуры в Пряжинском национальном муниципальном районе»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3969AB" w:rsidP="005E057E">
            <w:pPr>
              <w:widowControl w:val="0"/>
              <w:jc w:val="center"/>
            </w:pPr>
            <w:r>
              <w:t>9 436,0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3969AB" w:rsidP="005E057E">
            <w:pPr>
              <w:widowControl w:val="0"/>
              <w:jc w:val="center"/>
            </w:pPr>
            <w:r>
              <w:t>5 315,4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3969AB" w:rsidP="005E057E">
            <w:pPr>
              <w:widowControl w:val="0"/>
              <w:jc w:val="center"/>
            </w:pPr>
            <w:r>
              <w:t>4 120,6</w:t>
            </w:r>
          </w:p>
        </w:tc>
      </w:tr>
    </w:tbl>
    <w:p w:rsidR="005440EC" w:rsidRPr="005E057E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Бюджетные ассигнования по подпрограмме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«Организация библиотечного обслуживания населения Пряжинского района и комплектование фонда МКУ «Межпоселенческая библиотека Пряжинского национального муниципального района» предусмотрены в объеме </w:t>
      </w:r>
      <w:r w:rsidR="003969AB">
        <w:rPr>
          <w:sz w:val="28"/>
          <w:szCs w:val="28"/>
        </w:rPr>
        <w:t>10 270,6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тыс. рублей, в том числе за счет средств бюджета Пряжинского национального муниципального района – </w:t>
      </w:r>
      <w:r w:rsidR="003969AB">
        <w:rPr>
          <w:sz w:val="28"/>
          <w:szCs w:val="28"/>
        </w:rPr>
        <w:t>8 295,5</w:t>
      </w:r>
      <w:r>
        <w:rPr>
          <w:sz w:val="28"/>
          <w:szCs w:val="28"/>
        </w:rPr>
        <w:t xml:space="preserve"> тыс. рублей</w:t>
      </w:r>
      <w:r w:rsidR="005E057E">
        <w:rPr>
          <w:sz w:val="28"/>
          <w:szCs w:val="28"/>
        </w:rPr>
        <w:t xml:space="preserve">, за счет средств бюджета Республики Карелия – </w:t>
      </w:r>
      <w:r w:rsidR="003969AB">
        <w:rPr>
          <w:sz w:val="28"/>
          <w:szCs w:val="28"/>
        </w:rPr>
        <w:t>1 975,1</w:t>
      </w:r>
      <w:r w:rsidR="005E057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>
        <w:rPr>
          <w:rFonts w:eastAsia="Calibri"/>
          <w:iCs/>
          <w:sz w:val="28"/>
          <w:szCs w:val="28"/>
        </w:rPr>
        <w:t xml:space="preserve">Бюджетные ассигнования планируется направить на выплату заработной платы и </w:t>
      </w:r>
      <w:r>
        <w:rPr>
          <w:rFonts w:eastAsia="Calibri"/>
          <w:iCs/>
          <w:sz w:val="28"/>
          <w:szCs w:val="28"/>
        </w:rPr>
        <w:lastRenderedPageBreak/>
        <w:t>начислений на выплаты по оплате труда, на закупки товаров работ и услуг для обеспечения деятельности МБУ «Межпоселенческая библиотека»</w:t>
      </w:r>
      <w:r w:rsidR="005E057E">
        <w:rPr>
          <w:rFonts w:eastAsia="Calibri"/>
          <w:iCs/>
          <w:sz w:val="28"/>
          <w:szCs w:val="28"/>
        </w:rPr>
        <w:t xml:space="preserve">, на предоставление субсидии бюджетам поселений </w:t>
      </w:r>
      <w:r w:rsidR="005E057E" w:rsidRPr="005E057E">
        <w:rPr>
          <w:rFonts w:eastAsia="Calibri"/>
          <w:iCs/>
          <w:sz w:val="28"/>
          <w:szCs w:val="28"/>
        </w:rPr>
        <w:t>на реализацию мероприятий государственной программы Республики Карелия «Развитие культуры» (в целях частичной компенсации расходов на оплату труда работников бюджетной сферы)</w:t>
      </w:r>
      <w:r>
        <w:rPr>
          <w:rFonts w:eastAsia="Calibri"/>
          <w:iCs/>
          <w:sz w:val="28"/>
          <w:szCs w:val="28"/>
        </w:rPr>
        <w:t>.</w:t>
      </w:r>
    </w:p>
    <w:p w:rsidR="005440EC" w:rsidRDefault="005440EC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Бюджетные ассигнования по подпрограмме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«Сохранение и развитие учреждений культуры в Пряжинском национальном муниципальном районе» предусмотрены в объеме </w:t>
      </w:r>
      <w:r w:rsidR="003969AB">
        <w:rPr>
          <w:sz w:val="28"/>
          <w:szCs w:val="28"/>
        </w:rPr>
        <w:t>9 436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тыс. рублей, в том числе за счет средств бюджета Пряжинского национального муниципального района – </w:t>
      </w:r>
      <w:r w:rsidR="003969AB">
        <w:rPr>
          <w:sz w:val="28"/>
          <w:szCs w:val="28"/>
        </w:rPr>
        <w:t>5 315,4</w:t>
      </w:r>
      <w:r>
        <w:rPr>
          <w:sz w:val="28"/>
          <w:szCs w:val="28"/>
        </w:rPr>
        <w:t xml:space="preserve"> тыс. рублей</w:t>
      </w:r>
      <w:r w:rsidR="005E057E">
        <w:rPr>
          <w:sz w:val="28"/>
          <w:szCs w:val="28"/>
        </w:rPr>
        <w:t xml:space="preserve">, за счет средств бюджета Республики Карелия – </w:t>
      </w:r>
      <w:r w:rsidR="003969AB">
        <w:rPr>
          <w:sz w:val="28"/>
          <w:szCs w:val="28"/>
        </w:rPr>
        <w:t>4 120,6</w:t>
      </w:r>
      <w:r w:rsidR="005E057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>
        <w:rPr>
          <w:rFonts w:eastAsia="Calibri"/>
          <w:iCs/>
          <w:sz w:val="28"/>
          <w:szCs w:val="28"/>
        </w:rPr>
        <w:t>Бюджетные ассигнования планируется направить на выплату заработной платы и начислений на выплаты по оплате труда, на закупки товаров работ и услуг для обеспечения деятельности МБУ «Этнокультурный центр Пряжинского района»</w:t>
      </w:r>
      <w:r w:rsidR="005E057E">
        <w:rPr>
          <w:rFonts w:eastAsia="Calibri"/>
          <w:iCs/>
          <w:sz w:val="28"/>
          <w:szCs w:val="28"/>
        </w:rPr>
        <w:t xml:space="preserve">, на предоставление субсидии бюджетам поселений </w:t>
      </w:r>
      <w:r w:rsidR="005E057E" w:rsidRPr="005E057E">
        <w:rPr>
          <w:rFonts w:eastAsia="Calibri"/>
          <w:iCs/>
          <w:sz w:val="28"/>
          <w:szCs w:val="28"/>
        </w:rPr>
        <w:t>на реализацию мероприятий государственной программы Республики Карелия «Развитие культуры» (в целях частичной компенсации расходов на оплату труда работников бюджетной сферы)</w:t>
      </w:r>
      <w:r>
        <w:rPr>
          <w:rFonts w:eastAsia="Calibri"/>
          <w:iCs/>
          <w:sz w:val="28"/>
          <w:szCs w:val="28"/>
        </w:rPr>
        <w:t>.</w:t>
      </w:r>
    </w:p>
    <w:p w:rsidR="005440EC" w:rsidRDefault="005440EC">
      <w:pPr>
        <w:ind w:firstLine="709"/>
        <w:jc w:val="center"/>
        <w:rPr>
          <w:b/>
          <w:sz w:val="28"/>
          <w:szCs w:val="28"/>
        </w:rPr>
      </w:pPr>
    </w:p>
    <w:p w:rsidR="005440EC" w:rsidRDefault="005440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2.3.3. Муниципальная программа Пряжинского национального муниципального района «Повышение безопасности дорожного движения на территории Пряжинского национального муниципального района»</w:t>
      </w:r>
    </w:p>
    <w:p w:rsidR="005440EC" w:rsidRDefault="005440EC">
      <w:pPr>
        <w:ind w:firstLine="709"/>
        <w:jc w:val="both"/>
        <w:rPr>
          <w:b/>
          <w:sz w:val="28"/>
          <w:szCs w:val="28"/>
        </w:rPr>
      </w:pP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администрация Пряжинского национального муниципального района.</w:t>
      </w:r>
    </w:p>
    <w:p w:rsidR="005440EC" w:rsidRDefault="005440EC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предусмотрены на реализацию одной подпрограммы. Общий объем средств по программе в 202</w:t>
      </w:r>
      <w:r w:rsidR="000B359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составит </w:t>
      </w:r>
      <w:r w:rsidR="000B3592">
        <w:rPr>
          <w:sz w:val="28"/>
          <w:szCs w:val="28"/>
        </w:rPr>
        <w:t>3 757,7</w:t>
      </w:r>
      <w:r>
        <w:rPr>
          <w:sz w:val="28"/>
          <w:szCs w:val="28"/>
        </w:rPr>
        <w:t xml:space="preserve"> тыс. рублей, в том числе за счет средств бюджета Пряжинского национального муниципального района – </w:t>
      </w:r>
      <w:r w:rsidR="000B3592">
        <w:rPr>
          <w:sz w:val="28"/>
          <w:szCs w:val="28"/>
        </w:rPr>
        <w:t>3 757,7</w:t>
      </w:r>
      <w:r>
        <w:rPr>
          <w:sz w:val="28"/>
          <w:szCs w:val="28"/>
        </w:rPr>
        <w:t xml:space="preserve"> тыс. рублей.</w:t>
      </w: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</w:p>
    <w:p w:rsidR="005440EC" w:rsidRPr="00EC634B" w:rsidRDefault="005440EC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Расходы бюджета Пряжинского национального муниципального района на реализацию муниципальной программы Пряжинского национального муниципального района «Повышение безопасности дорожного движения на территории Пряжинского национального муниципального района»</w:t>
      </w:r>
    </w:p>
    <w:p w:rsidR="005440EC" w:rsidRPr="000B3592" w:rsidRDefault="005440EC">
      <w:pPr>
        <w:widowControl w:val="0"/>
        <w:ind w:right="-6" w:firstLine="709"/>
        <w:jc w:val="right"/>
        <w:rPr>
          <w:sz w:val="26"/>
          <w:szCs w:val="26"/>
        </w:rPr>
      </w:pPr>
      <w:r w:rsidRPr="000B3592">
        <w:rPr>
          <w:sz w:val="26"/>
          <w:szCs w:val="26"/>
          <w:lang w:val="en-US"/>
        </w:rPr>
        <w:t>(</w:t>
      </w:r>
      <w:r w:rsidRPr="000B3592">
        <w:rPr>
          <w:sz w:val="26"/>
          <w:szCs w:val="26"/>
        </w:rPr>
        <w:t>тыс. рублей</w:t>
      </w:r>
      <w:r w:rsidRPr="000B3592">
        <w:rPr>
          <w:sz w:val="26"/>
          <w:szCs w:val="26"/>
          <w:lang w:val="en-US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4070"/>
        <w:gridCol w:w="2019"/>
        <w:gridCol w:w="1944"/>
        <w:gridCol w:w="1890"/>
      </w:tblGrid>
      <w:tr w:rsidR="005440EC" w:rsidTr="000B3592">
        <w:trPr>
          <w:tblHeader/>
        </w:trPr>
        <w:tc>
          <w:tcPr>
            <w:tcW w:w="4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 w:rsidP="000B3592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0B3592">
              <w:rPr>
                <w:szCs w:val="24"/>
              </w:rPr>
              <w:t>5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</w:pPr>
            <w:r>
              <w:rPr>
                <w:szCs w:val="24"/>
              </w:rPr>
              <w:t>в том числе:</w:t>
            </w:r>
          </w:p>
        </w:tc>
      </w:tr>
      <w:tr w:rsidR="005440EC" w:rsidTr="000B3592">
        <w:trPr>
          <w:tblHeader/>
        </w:trPr>
        <w:tc>
          <w:tcPr>
            <w:tcW w:w="4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средства местного</w:t>
            </w:r>
          </w:p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бюджета</w:t>
            </w:r>
          </w:p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</w:pPr>
            <w:r>
              <w:rPr>
                <w:szCs w:val="24"/>
              </w:rPr>
              <w:t>целевые безвозмездные поступления в бюджет ПНМР</w:t>
            </w:r>
          </w:p>
        </w:tc>
      </w:tr>
      <w:tr w:rsidR="005440EC" w:rsidTr="000B3592">
        <w:trPr>
          <w:tblHeader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</w:pPr>
            <w:r>
              <w:rPr>
                <w:szCs w:val="24"/>
              </w:rPr>
              <w:t>4</w:t>
            </w:r>
          </w:p>
        </w:tc>
      </w:tr>
      <w:tr w:rsidR="005440EC" w:rsidTr="000B3592">
        <w:trPr>
          <w:trHeight w:val="219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0B3592" w:rsidP="000B35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3 757,7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0B3592" w:rsidP="000B35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3 757,7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0B3592" w:rsidRDefault="000B3592" w:rsidP="000B3592">
            <w:pPr>
              <w:widowControl w:val="0"/>
              <w:jc w:val="center"/>
              <w:rPr>
                <w:b/>
              </w:rPr>
            </w:pPr>
            <w:r w:rsidRPr="000B3592">
              <w:rPr>
                <w:b/>
              </w:rPr>
              <w:t>0,0</w:t>
            </w:r>
          </w:p>
        </w:tc>
      </w:tr>
      <w:tr w:rsidR="005440EC" w:rsidTr="000B3592">
        <w:trPr>
          <w:trHeight w:val="285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 w:rsidP="000B3592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 w:rsidP="000B3592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 w:rsidP="000B3592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5440EC" w:rsidTr="000B3592"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Подпрограмма «Содержание и ремонт автомобильных дорог в границах Пряжинского национального муниципального района»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0B3592" w:rsidP="000B3592">
            <w:pPr>
              <w:widowControl w:val="0"/>
              <w:jc w:val="center"/>
            </w:pPr>
            <w:r>
              <w:t>3 757,7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0B3592" w:rsidP="000B3592">
            <w:pPr>
              <w:widowControl w:val="0"/>
              <w:jc w:val="center"/>
            </w:pPr>
            <w:r>
              <w:t>3 757,7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0B3592" w:rsidP="000B3592">
            <w:pPr>
              <w:widowControl w:val="0"/>
              <w:jc w:val="center"/>
            </w:pPr>
            <w:r>
              <w:t>0,0</w:t>
            </w:r>
          </w:p>
        </w:tc>
      </w:tr>
    </w:tbl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по подпрограмме 3 «Содержание и ремонт </w:t>
      </w:r>
      <w:r>
        <w:rPr>
          <w:sz w:val="28"/>
          <w:szCs w:val="28"/>
        </w:rPr>
        <w:lastRenderedPageBreak/>
        <w:t>автомобильных дорог в границах Пряжинского национального муниципального района» планируется направить на содержание и ремонт дорог в границах Пряжинского национального муниципального района.</w:t>
      </w:r>
    </w:p>
    <w:p w:rsidR="005440EC" w:rsidRDefault="005440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2.3.4. Муниципальная программа Пряжинского национального муниципального района «Обеспечение жильем молодых семей в Пряжинском национальном муниципальном районе»</w:t>
      </w:r>
    </w:p>
    <w:p w:rsidR="005440EC" w:rsidRDefault="005440EC">
      <w:pPr>
        <w:ind w:firstLine="709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администрация Пряжинского национального муниципального района.</w:t>
      </w:r>
    </w:p>
    <w:p w:rsidR="005440EC" w:rsidRDefault="005440EC">
      <w:pPr>
        <w:spacing w:before="240"/>
        <w:ind w:firstLine="851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Муниципальной программой «Обеспечение жильем молодых семей в Пряжинском нац</w:t>
      </w:r>
      <w:r w:rsidR="0010477C">
        <w:rPr>
          <w:sz w:val="28"/>
          <w:szCs w:val="28"/>
        </w:rPr>
        <w:t>иональном муниципальном районе</w:t>
      </w:r>
      <w:r>
        <w:rPr>
          <w:sz w:val="28"/>
          <w:szCs w:val="28"/>
        </w:rPr>
        <w:t>» не предусмотрена разбивка на подпрограммы. Общий объем средств в 202</w:t>
      </w:r>
      <w:r w:rsidR="0010477C">
        <w:rPr>
          <w:sz w:val="28"/>
          <w:szCs w:val="28"/>
        </w:rPr>
        <w:t>5</w:t>
      </w:r>
      <w:r w:rsidR="00C45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составит </w:t>
      </w:r>
      <w:r w:rsidR="003969AB">
        <w:rPr>
          <w:sz w:val="28"/>
          <w:szCs w:val="28"/>
        </w:rPr>
        <w:t>3 571,1</w:t>
      </w:r>
      <w:r>
        <w:rPr>
          <w:sz w:val="28"/>
          <w:szCs w:val="28"/>
        </w:rPr>
        <w:t xml:space="preserve"> тыс. рублей, в том числе за счет средств бюджета Республики Карелия – </w:t>
      </w:r>
      <w:r w:rsidR="003969AB">
        <w:rPr>
          <w:sz w:val="28"/>
          <w:szCs w:val="28"/>
        </w:rPr>
        <w:t>3 571,1</w:t>
      </w:r>
      <w:r>
        <w:rPr>
          <w:sz w:val="28"/>
          <w:szCs w:val="28"/>
        </w:rPr>
        <w:t xml:space="preserve"> тыс. рублей.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Бюджетные ассигнования планируется направить на улучшение жилищных условий молодых семей, проживающих на территории Пряжинского национального муниципального района, признанных в установленном порядке нуждающимися в улучшении жилищных условий.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</w:p>
    <w:p w:rsidR="005440EC" w:rsidRDefault="005440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2.3.5. Муниципальная программа Пряжинского национального муниципального района «Развитие физической культуры и спорта»</w:t>
      </w:r>
    </w:p>
    <w:p w:rsidR="005440EC" w:rsidRDefault="005440EC">
      <w:pPr>
        <w:ind w:firstLine="709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администрация Пряжинского национального муниципального района.</w:t>
      </w:r>
    </w:p>
    <w:p w:rsidR="005440EC" w:rsidRDefault="005440EC">
      <w:pPr>
        <w:spacing w:before="240"/>
        <w:ind w:firstLine="851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Муниципальной программой «Развитие физической культуры и спорта» не предусмотрена разбивка на подпрограммы. Общий объем средств в 202</w:t>
      </w:r>
      <w:r w:rsidR="0010477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составит 500 тыс. рублей, в том числе за счет средств бюджета Пряжинского национального муниципального района – 500 тыс. рублей.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Бюджетные ассигнования планируется направить на создание условий, обеспечивающих возможность систематически заниматься физической культурой и спортом, в том числе на проведение массовых спортивных мероприятий на территории Пряжинского национального муниципального района и участие в спортивных мероприятиях.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</w:p>
    <w:p w:rsidR="005440EC" w:rsidRDefault="005440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2.3.6. Муниципальная программа Пряжинского национального муниципального рай</w:t>
      </w:r>
      <w:r w:rsidR="0010477C">
        <w:rPr>
          <w:b/>
          <w:sz w:val="28"/>
          <w:szCs w:val="28"/>
        </w:rPr>
        <w:t>она «Адресная социальная помощь»</w:t>
      </w:r>
    </w:p>
    <w:p w:rsidR="005440EC" w:rsidRDefault="005440EC">
      <w:pPr>
        <w:ind w:firstLine="709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администрация Пряжинского национального муниципального района.</w:t>
      </w:r>
    </w:p>
    <w:p w:rsidR="005440EC" w:rsidRDefault="005440EC">
      <w:pPr>
        <w:spacing w:before="240"/>
        <w:ind w:firstLine="851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Муниципальной программой «Адресная социальная помощь» не предусмотрена разбивка на подпрограммы. Общий объем средств в 202</w:t>
      </w:r>
      <w:r w:rsidR="0010477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составит </w:t>
      </w:r>
      <w:r w:rsidR="003467D9">
        <w:rPr>
          <w:sz w:val="28"/>
          <w:szCs w:val="28"/>
        </w:rPr>
        <w:t>7 112,2</w:t>
      </w:r>
      <w:r>
        <w:rPr>
          <w:sz w:val="28"/>
          <w:szCs w:val="28"/>
        </w:rPr>
        <w:t xml:space="preserve"> тыс. рублей, в том числе за счет средств бюджета Пряжинского национального муниципального района – </w:t>
      </w:r>
      <w:r w:rsidR="003467D9">
        <w:rPr>
          <w:sz w:val="28"/>
          <w:szCs w:val="28"/>
        </w:rPr>
        <w:t>1 287,2</w:t>
      </w:r>
      <w:r w:rsidR="0010477C">
        <w:rPr>
          <w:sz w:val="28"/>
          <w:szCs w:val="28"/>
        </w:rPr>
        <w:t xml:space="preserve"> тыс. рублей</w:t>
      </w:r>
      <w:r w:rsidR="003467D9">
        <w:rPr>
          <w:sz w:val="28"/>
          <w:szCs w:val="28"/>
        </w:rPr>
        <w:t>, за счет средств бюджета Республики Карелия – 5 825 тыс. рублей</w:t>
      </w:r>
      <w:r>
        <w:rPr>
          <w:sz w:val="28"/>
          <w:szCs w:val="28"/>
        </w:rPr>
        <w:t>.</w:t>
      </w:r>
    </w:p>
    <w:p w:rsidR="003467D9" w:rsidRDefault="003467D9" w:rsidP="003467D9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Бюджетные ассигнования планируется направить на следующие </w:t>
      </w:r>
      <w:r>
        <w:rPr>
          <w:rFonts w:eastAsia="Calibri"/>
          <w:iCs/>
          <w:sz w:val="28"/>
          <w:szCs w:val="28"/>
        </w:rPr>
        <w:lastRenderedPageBreak/>
        <w:t>мероприятия:</w:t>
      </w:r>
    </w:p>
    <w:p w:rsidR="003467D9" w:rsidRDefault="003467D9" w:rsidP="003467D9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 обеспечение социальной поддержки малоимущих слоев населения района, граждан, находящихся в трудной жизненной ситуации, граждан пожилого возраста и инвалидов, семьям мобилизованных граждан в сумме 640 тыс. рублей;</w:t>
      </w:r>
    </w:p>
    <w:p w:rsidR="005440EC" w:rsidRDefault="003467D9" w:rsidP="003467D9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 на реализацию мероприятий государственной программы Республики Карелия «Совершенствование социальной защиты граждан» (в целях оказания адресной социальной помощи отдельным категориям граждан) в сумме 6 472,2 тыс. рублей,</w:t>
      </w:r>
      <w:r w:rsidRPr="00E54215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в том числе</w:t>
      </w:r>
      <w:r w:rsidRPr="00577144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за счет средств бюджета Республики Карелия – 5 825 тыс. рублей, за счет средств местного бюджета – </w:t>
      </w:r>
      <w:r w:rsidR="00514263">
        <w:rPr>
          <w:rFonts w:eastAsia="Calibri"/>
          <w:iCs/>
          <w:sz w:val="28"/>
          <w:szCs w:val="28"/>
        </w:rPr>
        <w:t>647,2</w:t>
      </w:r>
      <w:r>
        <w:rPr>
          <w:rFonts w:eastAsia="Calibri"/>
          <w:iCs/>
          <w:sz w:val="28"/>
          <w:szCs w:val="28"/>
        </w:rPr>
        <w:t xml:space="preserve"> тыс. рублей.</w:t>
      </w:r>
    </w:p>
    <w:p w:rsidR="00514263" w:rsidRDefault="00514263" w:rsidP="003467D9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</w:p>
    <w:p w:rsidR="005440EC" w:rsidRDefault="005440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2.3.7. Муниципальная программа Пряжинского национального муниципального района «</w:t>
      </w:r>
      <w:r>
        <w:rPr>
          <w:b/>
          <w:bCs/>
          <w:iCs/>
          <w:color w:val="000000"/>
          <w:sz w:val="28"/>
          <w:szCs w:val="28"/>
        </w:rPr>
        <w:t>Ветеран</w:t>
      </w:r>
      <w:r>
        <w:rPr>
          <w:b/>
          <w:sz w:val="28"/>
          <w:szCs w:val="28"/>
        </w:rPr>
        <w:t>»</w:t>
      </w:r>
    </w:p>
    <w:p w:rsidR="005440EC" w:rsidRDefault="005440EC">
      <w:pPr>
        <w:ind w:firstLine="709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администрация Пряжинского национального муниципального района.</w:t>
      </w:r>
    </w:p>
    <w:p w:rsidR="005440EC" w:rsidRDefault="005440EC">
      <w:pPr>
        <w:spacing w:before="240"/>
        <w:ind w:firstLine="851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Муниципальной программой «Ветеран» не предусмотрена разбивка на подпрограммы. Общий объем средств в 202</w:t>
      </w:r>
      <w:r w:rsidR="0010477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составит 100 тыс. рублей, в том числе за счет средств бюджета Пряжинского национального муниципального района – 100 тыс. рублей.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Бюджетные ассигнования планируется направить на создание условий для поддержки ветеранского движения в Пряжинском национальном муниципальном районе.</w:t>
      </w:r>
    </w:p>
    <w:p w:rsidR="005440EC" w:rsidRDefault="005440EC">
      <w:pPr>
        <w:widowControl w:val="0"/>
        <w:jc w:val="both"/>
        <w:rPr>
          <w:rFonts w:eastAsia="Calibri"/>
          <w:iCs/>
          <w:sz w:val="28"/>
          <w:szCs w:val="28"/>
        </w:rPr>
      </w:pPr>
    </w:p>
    <w:p w:rsidR="005440EC" w:rsidRDefault="005440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2.3.8. Муниципальная программа Пряжинского национального муниципального района «</w:t>
      </w:r>
      <w:r>
        <w:rPr>
          <w:b/>
          <w:bCs/>
          <w:iCs/>
          <w:color w:val="000000"/>
          <w:sz w:val="28"/>
          <w:szCs w:val="28"/>
        </w:rPr>
        <w:t>Молодежь Пряжинского национального муниципального района</w:t>
      </w:r>
      <w:r>
        <w:rPr>
          <w:b/>
          <w:sz w:val="28"/>
          <w:szCs w:val="28"/>
        </w:rPr>
        <w:t>»</w:t>
      </w:r>
    </w:p>
    <w:p w:rsidR="005440EC" w:rsidRDefault="005440EC">
      <w:pPr>
        <w:ind w:firstLine="709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администрация Пряжинского национального муниципального района.</w:t>
      </w:r>
    </w:p>
    <w:p w:rsidR="005440EC" w:rsidRDefault="005440EC">
      <w:pPr>
        <w:spacing w:before="240"/>
        <w:ind w:firstLine="851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Муниципальной программой «Молодежь Пряжинского национального муниципального района» не предусмотрена разбивка на подпрограммы. Общий объем средств в 202</w:t>
      </w:r>
      <w:r w:rsidR="0010477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составит </w:t>
      </w:r>
      <w:r w:rsidR="0010477C">
        <w:rPr>
          <w:sz w:val="28"/>
          <w:szCs w:val="28"/>
        </w:rPr>
        <w:t>250</w:t>
      </w:r>
      <w:r>
        <w:rPr>
          <w:sz w:val="28"/>
          <w:szCs w:val="28"/>
        </w:rPr>
        <w:t xml:space="preserve"> тыс. рублей, в том числе за счет средств бюджета Пряжинского национального муниципального района – </w:t>
      </w:r>
      <w:r w:rsidR="0010477C">
        <w:rPr>
          <w:sz w:val="28"/>
          <w:szCs w:val="28"/>
        </w:rPr>
        <w:t>250</w:t>
      </w:r>
      <w:r>
        <w:rPr>
          <w:sz w:val="28"/>
          <w:szCs w:val="28"/>
        </w:rPr>
        <w:t xml:space="preserve"> тыс. рублей.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Бюджетные ассигнования планируется направить на реализацию </w:t>
      </w:r>
      <w:r w:rsidR="0010477C">
        <w:rPr>
          <w:rFonts w:eastAsia="Calibri"/>
          <w:iCs/>
          <w:sz w:val="28"/>
          <w:szCs w:val="28"/>
        </w:rPr>
        <w:t xml:space="preserve">мероприятий по </w:t>
      </w:r>
      <w:r>
        <w:rPr>
          <w:rFonts w:eastAsia="Calibri"/>
          <w:iCs/>
          <w:sz w:val="28"/>
          <w:szCs w:val="28"/>
        </w:rPr>
        <w:t>молодежной политики в Пряжинском национальном муниципальном районе, поддержку и развитие молодежи, проживающей на территории Пряжинского национального муниципального района.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</w:p>
    <w:p w:rsidR="005440EC" w:rsidRDefault="005440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2.3.9. Муниципальная программа Пряжинского национального муниципального района «Поддержка социально ориентированных некоммерческих организаций на территории Пряжинского национального муниципального района»</w:t>
      </w:r>
    </w:p>
    <w:p w:rsidR="005440EC" w:rsidRDefault="005440EC">
      <w:pPr>
        <w:ind w:firstLine="709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администрация Пряжинского национального муниципального района.</w:t>
      </w:r>
    </w:p>
    <w:p w:rsidR="005440EC" w:rsidRDefault="005440EC">
      <w:pPr>
        <w:spacing w:before="240"/>
        <w:ind w:firstLine="851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lastRenderedPageBreak/>
        <w:t>Муниципальной программой «Поддержка социально ориентированных некоммерческих организаций на территории Пряжинского национального муниципального района» не предусмотрена разбивка на подпрограммы. Общий объем средств в 202</w:t>
      </w:r>
      <w:r w:rsidR="0010477C">
        <w:rPr>
          <w:sz w:val="28"/>
          <w:szCs w:val="28"/>
        </w:rPr>
        <w:t>5 году составит 250</w:t>
      </w:r>
      <w:r>
        <w:rPr>
          <w:sz w:val="28"/>
          <w:szCs w:val="28"/>
        </w:rPr>
        <w:t xml:space="preserve"> тыс. рублей, в том числе за счет средств бюджета Пряжинского национального муниципального района – </w:t>
      </w:r>
      <w:r w:rsidR="0010477C">
        <w:rPr>
          <w:sz w:val="28"/>
          <w:szCs w:val="28"/>
        </w:rPr>
        <w:t>250</w:t>
      </w:r>
      <w:r>
        <w:rPr>
          <w:sz w:val="28"/>
          <w:szCs w:val="28"/>
        </w:rPr>
        <w:t xml:space="preserve"> тыс. рублей.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Бюджетные ассигнования планируется направить на мероприятия по созданию условий для деятельности социально ориентированных некоммерческих организаций, осуществляющих деятельность на территории Пряжинского национального муниципального района.</w:t>
      </w:r>
    </w:p>
    <w:p w:rsidR="005440EC" w:rsidRDefault="005440EC">
      <w:pPr>
        <w:widowControl w:val="0"/>
        <w:ind w:firstLine="709"/>
        <w:jc w:val="both"/>
        <w:rPr>
          <w:rFonts w:eastAsia="Calibri"/>
          <w:iCs/>
          <w:sz w:val="28"/>
          <w:szCs w:val="28"/>
        </w:rPr>
      </w:pPr>
    </w:p>
    <w:p w:rsidR="005440EC" w:rsidRDefault="005440EC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2.3.10. Муниципальная программа «Развитие инженерной инфраструктуры и энергоэффективности на территории Пряжинского национального муниципального района»</w:t>
      </w:r>
    </w:p>
    <w:p w:rsidR="005440EC" w:rsidRDefault="005440EC">
      <w:pPr>
        <w:widowControl w:val="0"/>
        <w:ind w:firstLine="709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администрация Пряжинского национального муниципального района.</w:t>
      </w:r>
    </w:p>
    <w:p w:rsidR="005440EC" w:rsidRDefault="005440EC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предусмотрены на реализацию одной подпрограммы. Общий объем средств в 202</w:t>
      </w:r>
      <w:r w:rsidR="0010477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составит </w:t>
      </w:r>
      <w:r w:rsidR="0010477C">
        <w:rPr>
          <w:sz w:val="28"/>
          <w:szCs w:val="28"/>
        </w:rPr>
        <w:t>690</w:t>
      </w:r>
      <w:r>
        <w:rPr>
          <w:sz w:val="28"/>
          <w:szCs w:val="28"/>
        </w:rPr>
        <w:t xml:space="preserve"> тыс. рублей, в том числе за счет средств бюджета Пряжинского национального муниципального района – </w:t>
      </w:r>
      <w:r w:rsidR="0010477C">
        <w:rPr>
          <w:sz w:val="28"/>
          <w:szCs w:val="28"/>
        </w:rPr>
        <w:t>690</w:t>
      </w:r>
      <w:r>
        <w:rPr>
          <w:sz w:val="28"/>
          <w:szCs w:val="28"/>
        </w:rPr>
        <w:t xml:space="preserve"> тыс. рублей.</w:t>
      </w:r>
    </w:p>
    <w:p w:rsidR="005440EC" w:rsidRPr="0010477C" w:rsidRDefault="005440EC">
      <w:pPr>
        <w:spacing w:before="240"/>
        <w:ind w:firstLine="851"/>
        <w:jc w:val="right"/>
        <w:rPr>
          <w:sz w:val="26"/>
          <w:szCs w:val="26"/>
        </w:rPr>
      </w:pPr>
      <w:r w:rsidRPr="0010477C">
        <w:rPr>
          <w:sz w:val="26"/>
          <w:szCs w:val="26"/>
        </w:rPr>
        <w:t>(тыс. рублей)</w:t>
      </w:r>
    </w:p>
    <w:tbl>
      <w:tblPr>
        <w:tblW w:w="0" w:type="auto"/>
        <w:tblInd w:w="108" w:type="dxa"/>
        <w:tblLayout w:type="fixed"/>
        <w:tblLook w:val="0000"/>
      </w:tblPr>
      <w:tblGrid>
        <w:gridCol w:w="4070"/>
        <w:gridCol w:w="2019"/>
        <w:gridCol w:w="1944"/>
        <w:gridCol w:w="1890"/>
      </w:tblGrid>
      <w:tr w:rsidR="005440EC" w:rsidTr="0010477C">
        <w:trPr>
          <w:tblHeader/>
        </w:trPr>
        <w:tc>
          <w:tcPr>
            <w:tcW w:w="4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 w:rsidP="0010477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10477C">
              <w:rPr>
                <w:szCs w:val="24"/>
              </w:rPr>
              <w:t>5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</w:pPr>
            <w:r>
              <w:rPr>
                <w:szCs w:val="24"/>
              </w:rPr>
              <w:t>в том числе:</w:t>
            </w:r>
          </w:p>
        </w:tc>
      </w:tr>
      <w:tr w:rsidR="005440EC" w:rsidTr="0010477C">
        <w:trPr>
          <w:tblHeader/>
        </w:trPr>
        <w:tc>
          <w:tcPr>
            <w:tcW w:w="4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средства местного</w:t>
            </w:r>
          </w:p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бюджета</w:t>
            </w:r>
          </w:p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</w:pPr>
            <w:r>
              <w:rPr>
                <w:szCs w:val="24"/>
              </w:rPr>
              <w:t>целевые безвозмездные поступления в бюджет ПНМР</w:t>
            </w:r>
          </w:p>
        </w:tc>
      </w:tr>
      <w:tr w:rsidR="005440EC" w:rsidTr="0010477C">
        <w:trPr>
          <w:tblHeader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</w:pPr>
            <w:r>
              <w:rPr>
                <w:szCs w:val="24"/>
              </w:rPr>
              <w:t>4</w:t>
            </w:r>
          </w:p>
        </w:tc>
      </w:tr>
      <w:tr w:rsidR="005440EC" w:rsidTr="0010477C">
        <w:trPr>
          <w:trHeight w:val="219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1047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690,0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1047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690,0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right"/>
            </w:pPr>
            <w:r>
              <w:rPr>
                <w:b/>
              </w:rPr>
              <w:t>0</w:t>
            </w:r>
            <w:r w:rsidR="0010477C">
              <w:rPr>
                <w:b/>
              </w:rPr>
              <w:t>,0</w:t>
            </w:r>
          </w:p>
        </w:tc>
      </w:tr>
      <w:tr w:rsidR="005440EC" w:rsidTr="0010477C">
        <w:trPr>
          <w:trHeight w:val="285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snapToGrid w:val="0"/>
              <w:jc w:val="right"/>
              <w:rPr>
                <w:szCs w:val="24"/>
              </w:rPr>
            </w:pPr>
          </w:p>
        </w:tc>
      </w:tr>
      <w:tr w:rsidR="005440EC" w:rsidTr="0010477C"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Подпрограмма «Создание условий для обеспечения качественными жилищно-коммунальными услугами»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10477C">
            <w:pPr>
              <w:widowControl w:val="0"/>
              <w:jc w:val="right"/>
            </w:pPr>
            <w:r>
              <w:t>690,0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10477C">
            <w:pPr>
              <w:widowControl w:val="0"/>
              <w:jc w:val="right"/>
            </w:pPr>
            <w:r>
              <w:t>690,0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10477C">
            <w:pPr>
              <w:widowControl w:val="0"/>
              <w:jc w:val="right"/>
            </w:pPr>
            <w:r>
              <w:t>0,</w:t>
            </w:r>
            <w:r w:rsidR="005440EC">
              <w:t>0</w:t>
            </w:r>
          </w:p>
        </w:tc>
      </w:tr>
    </w:tbl>
    <w:p w:rsidR="005440EC" w:rsidRDefault="005440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по подпрограмме 3 «Создание условий для обеспечения качественными жилищно-коммунальными услугами» планируется направить на реализацию мероприятий инвестиционных программ по реконструкции, развитию и модернизации системы коммунальной инфраструктуры централизованной системы холодного водоснабжения и водоотведения муниципальных унитарных предприятий Пряжинского национального муниципального района.</w:t>
      </w:r>
    </w:p>
    <w:p w:rsidR="00B70D06" w:rsidRDefault="00B70D06">
      <w:pPr>
        <w:widowControl w:val="0"/>
        <w:ind w:firstLine="709"/>
        <w:jc w:val="both"/>
        <w:rPr>
          <w:sz w:val="28"/>
          <w:szCs w:val="28"/>
        </w:rPr>
      </w:pPr>
    </w:p>
    <w:p w:rsidR="00B70D06" w:rsidRDefault="00B70D06" w:rsidP="001729A4">
      <w:pPr>
        <w:widowControl w:val="0"/>
        <w:ind w:firstLine="709"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2.3.11. Муниципальная программа</w:t>
      </w:r>
      <w:r w:rsidRPr="00AA236D">
        <w:rPr>
          <w:sz w:val="28"/>
          <w:szCs w:val="28"/>
        </w:rPr>
        <w:t xml:space="preserve"> </w:t>
      </w:r>
      <w:r w:rsidRPr="00AA236D">
        <w:rPr>
          <w:rFonts w:eastAsia="Calibri"/>
          <w:b/>
          <w:iCs/>
          <w:sz w:val="28"/>
          <w:szCs w:val="28"/>
        </w:rPr>
        <w:t>Пряжинского национального муниципального района</w:t>
      </w:r>
      <w:r>
        <w:rPr>
          <w:rFonts w:eastAsia="Calibri"/>
          <w:b/>
          <w:iCs/>
          <w:sz w:val="28"/>
          <w:szCs w:val="28"/>
        </w:rPr>
        <w:t xml:space="preserve"> «</w:t>
      </w:r>
      <w:r w:rsidRPr="00AA236D">
        <w:rPr>
          <w:rFonts w:eastAsia="Calibri"/>
          <w:b/>
          <w:iCs/>
          <w:sz w:val="28"/>
          <w:szCs w:val="28"/>
        </w:rPr>
        <w:t>Развитие внутреннего и въездного туризма на территории Пряжинского национального муниципального района</w:t>
      </w:r>
      <w:r>
        <w:rPr>
          <w:rFonts w:eastAsia="Calibri"/>
          <w:b/>
          <w:iCs/>
          <w:sz w:val="28"/>
          <w:szCs w:val="28"/>
        </w:rPr>
        <w:t>»</w:t>
      </w:r>
    </w:p>
    <w:p w:rsidR="00B70D06" w:rsidRDefault="00B70D06" w:rsidP="00B70D06">
      <w:pPr>
        <w:widowControl w:val="0"/>
        <w:ind w:firstLine="709"/>
        <w:jc w:val="both"/>
        <w:rPr>
          <w:b/>
          <w:sz w:val="28"/>
          <w:szCs w:val="28"/>
        </w:rPr>
      </w:pPr>
    </w:p>
    <w:p w:rsidR="00B70D06" w:rsidRDefault="00B70D06" w:rsidP="00B70D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программы – администрация </w:t>
      </w:r>
      <w:r>
        <w:rPr>
          <w:sz w:val="28"/>
          <w:szCs w:val="28"/>
        </w:rPr>
        <w:lastRenderedPageBreak/>
        <w:t>Пряжинского национального муниципального района.</w:t>
      </w:r>
    </w:p>
    <w:p w:rsidR="00B70D06" w:rsidRDefault="00B70D06" w:rsidP="00B70D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программой «</w:t>
      </w:r>
      <w:r w:rsidRPr="00AA236D">
        <w:rPr>
          <w:sz w:val="28"/>
          <w:szCs w:val="28"/>
        </w:rPr>
        <w:t>Развитие внутреннего и въездного туризма на территории Пряжинского национального муниципального района</w:t>
      </w:r>
      <w:r>
        <w:rPr>
          <w:sz w:val="28"/>
          <w:szCs w:val="28"/>
        </w:rPr>
        <w:t>» не предусмотрена разбивка на подпрограммы. Общий объем средств в 2025 году составит 100 тыс. рублей, в том числе за счет средств бюджета Пряжинского национального муниципального района – 100 тыс. рублей.</w:t>
      </w:r>
    </w:p>
    <w:p w:rsidR="00B70D06" w:rsidRDefault="00B70D06" w:rsidP="00B70D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планируется направить на развитие туризма в Пряжинском национальном муниципальном районе.</w:t>
      </w:r>
    </w:p>
    <w:p w:rsidR="00B70D06" w:rsidRDefault="00B70D06" w:rsidP="00B70D06">
      <w:pPr>
        <w:widowControl w:val="0"/>
        <w:ind w:firstLine="709"/>
        <w:jc w:val="both"/>
        <w:rPr>
          <w:sz w:val="28"/>
          <w:szCs w:val="28"/>
        </w:rPr>
      </w:pPr>
    </w:p>
    <w:p w:rsidR="00B70D06" w:rsidRDefault="00B70D06" w:rsidP="001729A4">
      <w:pPr>
        <w:widowControl w:val="0"/>
        <w:ind w:firstLine="709"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2.3.12. Муниципальная программа</w:t>
      </w:r>
      <w:r w:rsidRPr="00AA236D">
        <w:rPr>
          <w:sz w:val="28"/>
          <w:szCs w:val="28"/>
        </w:rPr>
        <w:t xml:space="preserve"> </w:t>
      </w:r>
      <w:r w:rsidRPr="00AA236D">
        <w:rPr>
          <w:rFonts w:eastAsia="Calibri"/>
          <w:b/>
          <w:iCs/>
          <w:sz w:val="28"/>
          <w:szCs w:val="28"/>
        </w:rPr>
        <w:t>Пряжинского национального муниципального района</w:t>
      </w:r>
      <w:r>
        <w:rPr>
          <w:rFonts w:eastAsia="Calibri"/>
          <w:b/>
          <w:iCs/>
          <w:sz w:val="28"/>
          <w:szCs w:val="28"/>
        </w:rPr>
        <w:t xml:space="preserve"> «</w:t>
      </w:r>
      <w:r w:rsidRPr="00AA236D">
        <w:rPr>
          <w:rFonts w:eastAsia="Calibri"/>
          <w:b/>
          <w:iCs/>
          <w:sz w:val="28"/>
          <w:szCs w:val="28"/>
        </w:rPr>
        <w:t>Профилактика правонарушений в Пряжинском национальном муниципальном районе</w:t>
      </w:r>
      <w:r>
        <w:rPr>
          <w:rFonts w:eastAsia="Calibri"/>
          <w:b/>
          <w:iCs/>
          <w:sz w:val="28"/>
          <w:szCs w:val="28"/>
        </w:rPr>
        <w:t>»</w:t>
      </w:r>
    </w:p>
    <w:p w:rsidR="00B70D06" w:rsidRDefault="00B70D06" w:rsidP="00B70D06">
      <w:pPr>
        <w:widowControl w:val="0"/>
        <w:ind w:firstLine="709"/>
        <w:jc w:val="both"/>
        <w:rPr>
          <w:b/>
          <w:sz w:val="28"/>
          <w:szCs w:val="28"/>
        </w:rPr>
      </w:pPr>
    </w:p>
    <w:p w:rsidR="00B70D06" w:rsidRDefault="00B70D06" w:rsidP="00B70D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администрация Пряжинского национального муниципального района.</w:t>
      </w:r>
    </w:p>
    <w:p w:rsidR="00B70D06" w:rsidRDefault="00B70D06" w:rsidP="00B70D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программой «</w:t>
      </w:r>
      <w:r w:rsidRPr="00AA236D">
        <w:rPr>
          <w:sz w:val="28"/>
          <w:szCs w:val="28"/>
        </w:rPr>
        <w:t>Профилактика правонарушений в Пряжинском национальном муниципальном районе</w:t>
      </w:r>
      <w:r>
        <w:rPr>
          <w:sz w:val="28"/>
          <w:szCs w:val="28"/>
        </w:rPr>
        <w:t>» не предусмотрена разбивка на подпрограммы. Общий объем средств в 2025 году составит 85 тыс. рублей, в том числе за счет средств бюджета Пряжинского национального муниципального района – 85 тыс. рублей.</w:t>
      </w:r>
    </w:p>
    <w:p w:rsidR="00B70D06" w:rsidRDefault="00B70D06" w:rsidP="00B70D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планируется направить на профилактику</w:t>
      </w:r>
      <w:r w:rsidRPr="00AA236D">
        <w:rPr>
          <w:sz w:val="28"/>
          <w:szCs w:val="28"/>
        </w:rPr>
        <w:t xml:space="preserve"> правонарушений в Пряжинском национальном муниципальном районе</w:t>
      </w:r>
      <w:r>
        <w:rPr>
          <w:sz w:val="28"/>
          <w:szCs w:val="28"/>
        </w:rPr>
        <w:t>.</w:t>
      </w:r>
    </w:p>
    <w:p w:rsidR="007B4012" w:rsidRDefault="007B4012" w:rsidP="00B70D06">
      <w:pPr>
        <w:widowControl w:val="0"/>
        <w:ind w:firstLine="709"/>
        <w:jc w:val="both"/>
        <w:rPr>
          <w:sz w:val="28"/>
          <w:szCs w:val="28"/>
        </w:rPr>
      </w:pPr>
    </w:p>
    <w:p w:rsidR="007B4012" w:rsidRDefault="007B4012" w:rsidP="001729A4">
      <w:pPr>
        <w:widowControl w:val="0"/>
        <w:ind w:firstLine="709"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2.3.13. Муниципальная программа</w:t>
      </w:r>
      <w:r w:rsidRPr="00AA236D">
        <w:rPr>
          <w:sz w:val="28"/>
          <w:szCs w:val="28"/>
        </w:rPr>
        <w:t xml:space="preserve"> </w:t>
      </w:r>
      <w:r w:rsidRPr="00AA236D">
        <w:rPr>
          <w:rFonts w:eastAsia="Calibri"/>
          <w:b/>
          <w:iCs/>
          <w:sz w:val="28"/>
          <w:szCs w:val="28"/>
        </w:rPr>
        <w:t>Пряжинского национального муниципального района</w:t>
      </w:r>
      <w:r>
        <w:rPr>
          <w:rFonts w:eastAsia="Calibri"/>
          <w:b/>
          <w:iCs/>
          <w:sz w:val="28"/>
          <w:szCs w:val="28"/>
        </w:rPr>
        <w:t xml:space="preserve"> «</w:t>
      </w:r>
      <w:r w:rsidRPr="00AA236D">
        <w:rPr>
          <w:rFonts w:eastAsia="Calibri"/>
          <w:b/>
          <w:iCs/>
          <w:sz w:val="28"/>
          <w:szCs w:val="28"/>
        </w:rPr>
        <w:t>Сохранение и развитие этносоциального и этнокультурного потенциала карельского народа в Пряжинском на</w:t>
      </w:r>
      <w:r>
        <w:rPr>
          <w:rFonts w:eastAsia="Calibri"/>
          <w:b/>
          <w:iCs/>
          <w:sz w:val="28"/>
          <w:szCs w:val="28"/>
        </w:rPr>
        <w:t>циональном муниципальном районе»</w:t>
      </w:r>
    </w:p>
    <w:p w:rsidR="007B4012" w:rsidRDefault="007B4012" w:rsidP="007B4012">
      <w:pPr>
        <w:widowControl w:val="0"/>
        <w:ind w:firstLine="709"/>
        <w:jc w:val="both"/>
        <w:rPr>
          <w:b/>
          <w:sz w:val="28"/>
          <w:szCs w:val="28"/>
        </w:rPr>
      </w:pPr>
    </w:p>
    <w:p w:rsidR="007B4012" w:rsidRDefault="007B4012" w:rsidP="007B40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администрация Пряжинского национального муниципального района.</w:t>
      </w:r>
    </w:p>
    <w:p w:rsidR="007B4012" w:rsidRDefault="007B4012" w:rsidP="007B40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программой «</w:t>
      </w:r>
      <w:r w:rsidRPr="00AA236D">
        <w:rPr>
          <w:sz w:val="28"/>
          <w:szCs w:val="28"/>
        </w:rPr>
        <w:t>Сохранение и развитие этносоциального и этнокультурного потенциала карельского народа в Пряжинском национальном муниципальном районе</w:t>
      </w:r>
      <w:r>
        <w:rPr>
          <w:sz w:val="28"/>
          <w:szCs w:val="28"/>
        </w:rPr>
        <w:t>» не предусмотрена разбивка на подпрограммы. Общий объем средств в 2025 году составит 290,2 тыс. рублей, в том числе за счет средств бюджета Пряжинского национального муниципального района – 290,2 тыс. рублей.</w:t>
      </w:r>
    </w:p>
    <w:p w:rsidR="007B4012" w:rsidRDefault="007B4012" w:rsidP="007B40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планируется направить на р</w:t>
      </w:r>
      <w:r w:rsidRPr="00AA236D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AA236D">
        <w:rPr>
          <w:sz w:val="28"/>
          <w:szCs w:val="28"/>
        </w:rPr>
        <w:t xml:space="preserve"> мероприятий по сохранению и развитию этносоциального и этнокультурного потенциала карельского народа в Пряжинском национальном муниципальном районе</w:t>
      </w:r>
      <w:r>
        <w:rPr>
          <w:sz w:val="28"/>
          <w:szCs w:val="28"/>
        </w:rPr>
        <w:t>.</w:t>
      </w:r>
    </w:p>
    <w:p w:rsidR="005440EC" w:rsidRDefault="005440EC">
      <w:pPr>
        <w:widowControl w:val="0"/>
        <w:ind w:firstLine="709"/>
        <w:jc w:val="both"/>
        <w:rPr>
          <w:b/>
          <w:sz w:val="28"/>
          <w:szCs w:val="28"/>
        </w:rPr>
      </w:pPr>
    </w:p>
    <w:p w:rsidR="007B4012" w:rsidRDefault="007B4012" w:rsidP="001729A4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2.3.14. </w:t>
      </w:r>
      <w:r w:rsidRPr="007B4012">
        <w:rPr>
          <w:b/>
          <w:sz w:val="28"/>
          <w:szCs w:val="28"/>
        </w:rPr>
        <w:t>Муниципальная программа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</w:p>
    <w:p w:rsidR="007B4012" w:rsidRDefault="007B4012">
      <w:pPr>
        <w:widowControl w:val="0"/>
        <w:ind w:firstLine="709"/>
        <w:jc w:val="both"/>
        <w:rPr>
          <w:b/>
          <w:sz w:val="28"/>
          <w:szCs w:val="28"/>
        </w:rPr>
      </w:pPr>
    </w:p>
    <w:p w:rsidR="007B4012" w:rsidRDefault="007B4012" w:rsidP="007B40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программы – администрация </w:t>
      </w:r>
      <w:r>
        <w:rPr>
          <w:sz w:val="28"/>
          <w:szCs w:val="28"/>
        </w:rPr>
        <w:lastRenderedPageBreak/>
        <w:t>Пряжинского национального муниципального района.</w:t>
      </w:r>
    </w:p>
    <w:p w:rsidR="007B4012" w:rsidRDefault="007B4012" w:rsidP="007B40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программой «</w:t>
      </w:r>
      <w:r w:rsidRPr="007B4012">
        <w:rPr>
          <w:sz w:val="28"/>
          <w:szCs w:val="28"/>
        </w:rPr>
        <w:t>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</w:t>
      </w:r>
      <w:r>
        <w:rPr>
          <w:sz w:val="28"/>
          <w:szCs w:val="28"/>
        </w:rPr>
        <w:t>» не предусмотрена разбивка на подпрограммы. Общий объем средств в 2025 году составит 1 000 тыс. рублей, в том числе за счет средств бюджета Пряжинского национального муниципального района – 1 000 тыс. рублей.</w:t>
      </w:r>
    </w:p>
    <w:p w:rsidR="007B4012" w:rsidRPr="007B4012" w:rsidRDefault="007B4012" w:rsidP="007B4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планируется направить на р</w:t>
      </w:r>
      <w:r w:rsidRPr="00AA236D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AA236D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</w:t>
      </w:r>
      <w:r w:rsidRPr="007B4012">
        <w:rPr>
          <w:sz w:val="28"/>
          <w:szCs w:val="28"/>
        </w:rPr>
        <w:t>по содействию развития инфраструктуры садовых товариществ, находящихся на территории Пряжинского национального муниципального района.</w:t>
      </w:r>
    </w:p>
    <w:p w:rsidR="007B4012" w:rsidRDefault="007B4012" w:rsidP="007B4012">
      <w:pPr>
        <w:widowControl w:val="0"/>
        <w:ind w:firstLine="709"/>
        <w:jc w:val="both"/>
        <w:rPr>
          <w:b/>
          <w:sz w:val="28"/>
          <w:szCs w:val="28"/>
        </w:rPr>
      </w:pPr>
    </w:p>
    <w:p w:rsidR="005440EC" w:rsidRDefault="005440EC" w:rsidP="00EC0A42">
      <w:pPr>
        <w:pStyle w:val="af2"/>
        <w:widowControl w:val="0"/>
        <w:spacing w:after="0" w:line="240" w:lineRule="auto"/>
        <w:ind w:left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Расходы бюджета Пряжинского национального муниципального района на осуществление непрограммных направлений деятельности на 202</w:t>
      </w:r>
      <w:r w:rsidR="00AF3D2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40EC" w:rsidRDefault="005440EC">
      <w:pPr>
        <w:ind w:firstLine="709"/>
        <w:jc w:val="both"/>
        <w:rPr>
          <w:sz w:val="28"/>
          <w:szCs w:val="28"/>
        </w:rPr>
      </w:pP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по непрограммным направлениям деятельности в 202</w:t>
      </w:r>
      <w:r w:rsidR="00AF3D2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предусмотрены в сумме </w:t>
      </w:r>
      <w:r w:rsidR="00EC0A42">
        <w:rPr>
          <w:sz w:val="28"/>
          <w:szCs w:val="28"/>
        </w:rPr>
        <w:t>128 164,2</w:t>
      </w:r>
      <w:r>
        <w:rPr>
          <w:sz w:val="28"/>
          <w:szCs w:val="28"/>
        </w:rPr>
        <w:t xml:space="preserve"> тыс. рублей, в том числе за счет средств бюджета Пряжинского национального муниципального района –  </w:t>
      </w:r>
      <w:r w:rsidR="00EC0A42">
        <w:rPr>
          <w:sz w:val="28"/>
          <w:szCs w:val="28"/>
        </w:rPr>
        <w:t>117 165,9</w:t>
      </w:r>
      <w:r>
        <w:rPr>
          <w:sz w:val="28"/>
          <w:szCs w:val="28"/>
        </w:rPr>
        <w:t xml:space="preserve"> тыс. руб</w:t>
      </w:r>
      <w:r w:rsidR="00AF3D27">
        <w:rPr>
          <w:sz w:val="28"/>
          <w:szCs w:val="28"/>
        </w:rPr>
        <w:t>лей</w:t>
      </w:r>
      <w:r>
        <w:rPr>
          <w:sz w:val="28"/>
          <w:szCs w:val="28"/>
        </w:rPr>
        <w:t xml:space="preserve">, за счет средств бюджета Республики Карелия – </w:t>
      </w:r>
      <w:r w:rsidR="00EC0A42">
        <w:rPr>
          <w:sz w:val="28"/>
          <w:szCs w:val="28"/>
        </w:rPr>
        <w:t>10 998,3</w:t>
      </w:r>
      <w:r>
        <w:rPr>
          <w:sz w:val="28"/>
          <w:szCs w:val="28"/>
        </w:rPr>
        <w:t xml:space="preserve"> тыс. рублей.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предусмотрены: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функционирование администрации Пряжинского национального муниципального района в сумме </w:t>
      </w:r>
      <w:r w:rsidR="009D4D7D">
        <w:rPr>
          <w:sz w:val="28"/>
          <w:szCs w:val="28"/>
        </w:rPr>
        <w:t>24 604,9</w:t>
      </w:r>
      <w:r>
        <w:rPr>
          <w:sz w:val="28"/>
          <w:szCs w:val="28"/>
        </w:rPr>
        <w:t xml:space="preserve"> тыс. рублей </w:t>
      </w:r>
      <w:r w:rsidR="009D4D7D">
        <w:rPr>
          <w:sz w:val="28"/>
          <w:szCs w:val="28"/>
        </w:rPr>
        <w:t>(</w:t>
      </w:r>
      <w:r>
        <w:rPr>
          <w:sz w:val="28"/>
          <w:szCs w:val="28"/>
        </w:rPr>
        <w:t>за счет средств местного бюджета</w:t>
      </w:r>
      <w:r w:rsidR="009D4D7D">
        <w:rPr>
          <w:sz w:val="28"/>
          <w:szCs w:val="28"/>
        </w:rPr>
        <w:t>)</w:t>
      </w:r>
      <w:r>
        <w:rPr>
          <w:sz w:val="28"/>
          <w:szCs w:val="28"/>
        </w:rPr>
        <w:t>. Бюджетные ассигнования предусмотрены на выплату заработной платы и начислений на выплаты по оплате труда, на закупки товаров работ и услуг для обеспечения деятельности администрации;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осуществление переданных государственных полномочий по созданию комиссий по делам несовершеннолетних и защите их прав и организации деятельности таких комиссий в сумме </w:t>
      </w:r>
      <w:r w:rsidR="009D4D7D">
        <w:rPr>
          <w:sz w:val="28"/>
          <w:szCs w:val="28"/>
        </w:rPr>
        <w:t>446,9</w:t>
      </w:r>
      <w:r>
        <w:rPr>
          <w:sz w:val="28"/>
          <w:szCs w:val="28"/>
        </w:rPr>
        <w:t xml:space="preserve"> тыс. рублей;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переданных государственных полномочий</w:t>
      </w:r>
      <w:r>
        <w:t xml:space="preserve"> </w:t>
      </w:r>
      <w:r>
        <w:rPr>
          <w:sz w:val="28"/>
          <w:szCs w:val="28"/>
        </w:rPr>
        <w:t xml:space="preserve">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правонарушениях, в сумме </w:t>
      </w:r>
      <w:r w:rsidR="009D4D7D">
        <w:rPr>
          <w:sz w:val="28"/>
          <w:szCs w:val="28"/>
        </w:rPr>
        <w:t>419</w:t>
      </w:r>
      <w:r>
        <w:rPr>
          <w:sz w:val="28"/>
          <w:szCs w:val="28"/>
        </w:rPr>
        <w:t xml:space="preserve"> тыс. рублей (в том числе бюджетам поселений 14 тыс. рублей);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осуществление переданных государственных полномочий по регулированию цен (тарифов) на отдельные виды продукции, товаров и услуг в сумме </w:t>
      </w:r>
      <w:r w:rsidR="009D4D7D">
        <w:rPr>
          <w:sz w:val="28"/>
          <w:szCs w:val="28"/>
        </w:rPr>
        <w:t>156,8</w:t>
      </w:r>
      <w:r>
        <w:rPr>
          <w:sz w:val="28"/>
          <w:szCs w:val="28"/>
        </w:rPr>
        <w:t xml:space="preserve"> тыс. рублей;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обеспечение деятельности Совета Пряжинского национального муниципального района предусмотрены в сумме </w:t>
      </w:r>
      <w:r w:rsidR="009D4D7D">
        <w:rPr>
          <w:sz w:val="28"/>
          <w:szCs w:val="28"/>
        </w:rPr>
        <w:t>373,6</w:t>
      </w:r>
      <w:r>
        <w:rPr>
          <w:sz w:val="28"/>
          <w:szCs w:val="28"/>
        </w:rPr>
        <w:t xml:space="preserve"> тыс. рублей;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осуществление переданных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сумме </w:t>
      </w:r>
      <w:r w:rsidR="00AF3D27">
        <w:rPr>
          <w:sz w:val="28"/>
          <w:szCs w:val="28"/>
        </w:rPr>
        <w:t>1,</w:t>
      </w:r>
      <w:r w:rsidR="009D4D7D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</w:t>
      </w:r>
      <w:r w:rsidR="00AF3D27">
        <w:rPr>
          <w:sz w:val="28"/>
          <w:szCs w:val="28"/>
        </w:rPr>
        <w:t>;</w:t>
      </w:r>
    </w:p>
    <w:p w:rsidR="005440EC" w:rsidRDefault="005440EC"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-  на обеспечение деятельности финансовых органов и органов финансового (финансово-бюджетного) надзора в сумме </w:t>
      </w:r>
      <w:r w:rsidR="00AF3D27">
        <w:rPr>
          <w:sz w:val="28"/>
          <w:szCs w:val="28"/>
        </w:rPr>
        <w:t>9 987,2</w:t>
      </w:r>
      <w:r>
        <w:rPr>
          <w:sz w:val="28"/>
          <w:szCs w:val="28"/>
        </w:rPr>
        <w:t xml:space="preserve"> тыс. руб</w:t>
      </w:r>
      <w:r w:rsidR="00AF3D27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  <w:r>
        <w:rPr>
          <w:rFonts w:eastAsia="Calibri"/>
          <w:iCs/>
          <w:sz w:val="28"/>
          <w:szCs w:val="28"/>
        </w:rPr>
        <w:t xml:space="preserve">Бюджетные ассигнования предусмотрены на выплату заработной платы и начислений на </w:t>
      </w:r>
      <w:r>
        <w:rPr>
          <w:rFonts w:eastAsia="Calibri"/>
          <w:iCs/>
          <w:sz w:val="28"/>
          <w:szCs w:val="28"/>
        </w:rPr>
        <w:lastRenderedPageBreak/>
        <w:t>выплаты по оплате труда, на закупки товаров работ и услуг для обеспечения деятельности Финансового управления администрации Пряжинского национального муниципального района;</w:t>
      </w:r>
    </w:p>
    <w:p w:rsidR="00265ECB" w:rsidRDefault="00265ECB"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 на повышение квалификации работников в сумме 1</w:t>
      </w:r>
      <w:r w:rsidR="009D4D7D">
        <w:rPr>
          <w:rFonts w:eastAsia="Calibri"/>
          <w:iCs/>
          <w:sz w:val="28"/>
          <w:szCs w:val="28"/>
        </w:rPr>
        <w:t>6</w:t>
      </w:r>
      <w:r>
        <w:rPr>
          <w:rFonts w:eastAsia="Calibri"/>
          <w:iCs/>
          <w:sz w:val="28"/>
          <w:szCs w:val="28"/>
        </w:rPr>
        <w:t>0 тыс. рублей;</w:t>
      </w:r>
    </w:p>
    <w:p w:rsidR="005440EC" w:rsidRDefault="005440EC">
      <w:pPr>
        <w:pStyle w:val="00"/>
        <w:spacing w:before="0" w:after="0"/>
        <w:ind w:firstLine="709"/>
        <w:jc w:val="both"/>
        <w:rPr>
          <w:i w:val="0"/>
          <w:color w:val="auto"/>
        </w:rPr>
      </w:pPr>
      <w:r>
        <w:rPr>
          <w:i w:val="0"/>
          <w:color w:val="auto"/>
        </w:rPr>
        <w:t xml:space="preserve">- на реализацию других общегосударственных вопросов в сумме </w:t>
      </w:r>
      <w:r w:rsidR="009D4D7D">
        <w:rPr>
          <w:i w:val="0"/>
        </w:rPr>
        <w:t>28</w:t>
      </w:r>
      <w:r w:rsidR="00114F5C">
        <w:rPr>
          <w:i w:val="0"/>
        </w:rPr>
        <w:t> 874,</w:t>
      </w:r>
      <w:r w:rsidR="00F559FF">
        <w:rPr>
          <w:i w:val="0"/>
        </w:rPr>
        <w:t>6</w:t>
      </w:r>
      <w:r>
        <w:rPr>
          <w:i w:val="0"/>
          <w:color w:val="auto"/>
        </w:rPr>
        <w:t xml:space="preserve"> тыс. рублей, в том числе:</w:t>
      </w:r>
    </w:p>
    <w:p w:rsidR="005440EC" w:rsidRDefault="005440EC">
      <w:pPr>
        <w:pStyle w:val="00"/>
        <w:spacing w:before="0" w:after="0"/>
        <w:ind w:firstLine="709"/>
        <w:jc w:val="both"/>
      </w:pPr>
      <w:r>
        <w:rPr>
          <w:i w:val="0"/>
          <w:color w:val="auto"/>
        </w:rPr>
        <w:t xml:space="preserve">-) на общегосударственные вопросы за счет средств бюджета Пряжинского национального муниципального района в сумме </w:t>
      </w:r>
      <w:r w:rsidR="009D4D7D">
        <w:rPr>
          <w:i w:val="0"/>
          <w:color w:val="auto"/>
        </w:rPr>
        <w:t>1 119</w:t>
      </w:r>
      <w:r>
        <w:rPr>
          <w:i w:val="0"/>
          <w:color w:val="auto"/>
        </w:rPr>
        <w:t xml:space="preserve"> тыс. рублей;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-) на обеспечение деятельности МКУ «Централизованная бухгалтерия» за счет средств местного бюджета в сумме </w:t>
      </w:r>
      <w:r w:rsidR="009D4D7D">
        <w:rPr>
          <w:sz w:val="28"/>
          <w:szCs w:val="28"/>
        </w:rPr>
        <w:t>10 0</w:t>
      </w:r>
      <w:r w:rsidR="002E0C39">
        <w:rPr>
          <w:sz w:val="28"/>
          <w:szCs w:val="28"/>
        </w:rPr>
        <w:t>5</w:t>
      </w:r>
      <w:r w:rsidR="009D4D7D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-) на обеспечение деятельности МКУ ЕДДС за счет средств местного бюджета в сумме </w:t>
      </w:r>
      <w:r w:rsidR="009D4D7D">
        <w:rPr>
          <w:sz w:val="28"/>
          <w:szCs w:val="28"/>
        </w:rPr>
        <w:t>17 700,</w:t>
      </w:r>
      <w:r w:rsidR="00F559FF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рублей.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осуществление переданных государственных полномочий по первичному воинскому учету на территориях, где отсутствуют военные комиссариаты в сумме </w:t>
      </w:r>
      <w:r w:rsidR="009D4D7D">
        <w:rPr>
          <w:sz w:val="28"/>
          <w:szCs w:val="28"/>
        </w:rPr>
        <w:t>2 142</w:t>
      </w:r>
      <w:r>
        <w:rPr>
          <w:sz w:val="28"/>
          <w:szCs w:val="28"/>
        </w:rPr>
        <w:t xml:space="preserve"> тыс. рублей;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мероприятий по гражданской обороне в сумме 360 тыс. рублей;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реализацию мероприятий в области предупреждения и ликвидации последствий чрезвычайных ситуаций в сумме </w:t>
      </w:r>
      <w:r w:rsidR="00114F5C">
        <w:rPr>
          <w:sz w:val="28"/>
          <w:szCs w:val="28"/>
        </w:rPr>
        <w:t>1 832,4</w:t>
      </w:r>
      <w:r>
        <w:rPr>
          <w:sz w:val="28"/>
          <w:szCs w:val="28"/>
        </w:rPr>
        <w:t xml:space="preserve"> тыс. руб</w:t>
      </w:r>
      <w:r w:rsidR="00A27F5F">
        <w:rPr>
          <w:sz w:val="28"/>
          <w:szCs w:val="28"/>
        </w:rPr>
        <w:t>лей</w:t>
      </w:r>
      <w:r>
        <w:rPr>
          <w:sz w:val="28"/>
          <w:szCs w:val="28"/>
        </w:rPr>
        <w:t xml:space="preserve">. Бюджетные ассигнования предусмотрены на обеспечение деятельности органов местного самоуправления по решению вопросов по защите населения и территории от </w:t>
      </w:r>
      <w:r w:rsidR="009D4D7D">
        <w:rPr>
          <w:sz w:val="28"/>
          <w:szCs w:val="28"/>
        </w:rPr>
        <w:t>чрезвычайных ситуаций</w:t>
      </w:r>
      <w:r w:rsidR="00F55222">
        <w:rPr>
          <w:sz w:val="28"/>
          <w:szCs w:val="28"/>
        </w:rPr>
        <w:t>, на р</w:t>
      </w:r>
      <w:r w:rsidR="00F55222" w:rsidRPr="00F55222">
        <w:rPr>
          <w:sz w:val="28"/>
          <w:szCs w:val="28"/>
        </w:rPr>
        <w:t>еализаци</w:t>
      </w:r>
      <w:r w:rsidR="00F55222">
        <w:rPr>
          <w:sz w:val="28"/>
          <w:szCs w:val="28"/>
        </w:rPr>
        <w:t>ю</w:t>
      </w:r>
      <w:r w:rsidR="00F55222" w:rsidRPr="00F55222">
        <w:rPr>
          <w:sz w:val="28"/>
          <w:szCs w:val="28"/>
        </w:rPr>
        <w:t xml:space="preserve"> мероприятий в области предупреждения и ликвидации последствий </w:t>
      </w:r>
      <w:r w:rsidR="009D4D7D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>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осуществление переданных государственных полномочий по организации проведения на территории Республики Карелия мероприятий по отлову и содержанию безнадзорных животных в сумме </w:t>
      </w:r>
      <w:r w:rsidR="00A51102">
        <w:rPr>
          <w:sz w:val="28"/>
          <w:szCs w:val="28"/>
        </w:rPr>
        <w:t>1 139,9</w:t>
      </w:r>
      <w:r>
        <w:rPr>
          <w:sz w:val="28"/>
          <w:szCs w:val="28"/>
        </w:rPr>
        <w:t xml:space="preserve"> тыс. рублей;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реализацию мероприятий в области землеустройства и землепользования в сумме </w:t>
      </w:r>
      <w:r w:rsidR="00A51102">
        <w:rPr>
          <w:sz w:val="28"/>
          <w:szCs w:val="28"/>
        </w:rPr>
        <w:t>1 970</w:t>
      </w:r>
      <w:r>
        <w:rPr>
          <w:sz w:val="28"/>
          <w:szCs w:val="28"/>
        </w:rPr>
        <w:t xml:space="preserve"> тыс. рублей, в том числе: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-) на выполнение кадастровых работ в сумме </w:t>
      </w:r>
      <w:r w:rsidR="00E101C0">
        <w:rPr>
          <w:sz w:val="28"/>
          <w:szCs w:val="28"/>
        </w:rPr>
        <w:t>8</w:t>
      </w:r>
      <w:r>
        <w:rPr>
          <w:sz w:val="28"/>
          <w:szCs w:val="28"/>
        </w:rPr>
        <w:t>00 тыс. рублей;</w:t>
      </w:r>
    </w:p>
    <w:p w:rsidR="00A51102" w:rsidRDefault="00A51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-) </w:t>
      </w:r>
      <w:r w:rsidRPr="00A51102">
        <w:rPr>
          <w:sz w:val="28"/>
          <w:szCs w:val="28"/>
        </w:rPr>
        <w:t>внесение в ЕГРН сведений о границах насел</w:t>
      </w:r>
      <w:r>
        <w:rPr>
          <w:sz w:val="28"/>
          <w:szCs w:val="28"/>
        </w:rPr>
        <w:t xml:space="preserve">енных </w:t>
      </w:r>
      <w:r w:rsidRPr="00A51102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в сумме 1 170 тыс. рублей.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реализацию мероприятий в области жилищного хозяйства в сумме </w:t>
      </w:r>
      <w:r w:rsidR="00E101C0">
        <w:rPr>
          <w:sz w:val="28"/>
          <w:szCs w:val="28"/>
        </w:rPr>
        <w:t>2 825</w:t>
      </w:r>
      <w:r>
        <w:rPr>
          <w:sz w:val="28"/>
          <w:szCs w:val="28"/>
        </w:rPr>
        <w:t xml:space="preserve"> тыс. рублей. Бюджетные ассигнования предусмотрены на содержание МКД, взносы на капитальный ремонт, услуги по начислению, сбору платы за соцнайм;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реализацию мероприятий в области коммунального хозяйства в сумме </w:t>
      </w:r>
      <w:r w:rsidR="00A51102">
        <w:rPr>
          <w:sz w:val="28"/>
          <w:szCs w:val="28"/>
        </w:rPr>
        <w:t>1000</w:t>
      </w:r>
      <w:r>
        <w:rPr>
          <w:sz w:val="28"/>
          <w:szCs w:val="28"/>
        </w:rPr>
        <w:t xml:space="preserve"> тыс. рублей. Бюджетные ассигнования предусмотрены на предоставление субсидий на организацию холодного водоснабжения и водоотведения</w:t>
      </w:r>
      <w:r w:rsidR="00E101C0">
        <w:rPr>
          <w:sz w:val="28"/>
          <w:szCs w:val="28"/>
        </w:rPr>
        <w:t xml:space="preserve">, в том числе </w:t>
      </w:r>
      <w:r w:rsidR="00E101C0" w:rsidRPr="00E101C0">
        <w:rPr>
          <w:sz w:val="28"/>
          <w:szCs w:val="28"/>
        </w:rPr>
        <w:t>содержание, ремонт, модернизация, реконструкция объектов водоснабжения и водоотведения в границах Пряжинского национального муниципального района</w:t>
      </w:r>
      <w:r>
        <w:rPr>
          <w:sz w:val="28"/>
          <w:szCs w:val="28"/>
        </w:rPr>
        <w:t>;</w:t>
      </w:r>
    </w:p>
    <w:p w:rsidR="005B602E" w:rsidRDefault="005B602E" w:rsidP="005B6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</w:t>
      </w:r>
      <w:r w:rsidRPr="001510E6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1510E6">
        <w:rPr>
          <w:sz w:val="28"/>
          <w:szCs w:val="28"/>
        </w:rPr>
        <w:t xml:space="preserve"> мероприятий по ликвидации несанкционированных свалок</w:t>
      </w:r>
      <w:r>
        <w:rPr>
          <w:sz w:val="28"/>
          <w:szCs w:val="28"/>
        </w:rPr>
        <w:t xml:space="preserve"> в сумме 750 тыс. рублей;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реализацию мероприятий по социальной политике в сумме </w:t>
      </w:r>
      <w:r w:rsidR="00A51102">
        <w:rPr>
          <w:sz w:val="28"/>
          <w:szCs w:val="28"/>
        </w:rPr>
        <w:t>8 885,9</w:t>
      </w:r>
      <w:r>
        <w:rPr>
          <w:sz w:val="28"/>
          <w:szCs w:val="28"/>
        </w:rPr>
        <w:t xml:space="preserve"> тыс. рублей, в том числе: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-) на ежемесячную доплату к страховой пенсии по старости (инвалидности) лицам, замещавшим должности му</w:t>
      </w:r>
      <w:r w:rsidR="00E101C0">
        <w:rPr>
          <w:sz w:val="28"/>
          <w:szCs w:val="28"/>
        </w:rPr>
        <w:t>ниципальной службы в сумме 2 194</w:t>
      </w:r>
      <w:r>
        <w:rPr>
          <w:sz w:val="28"/>
          <w:szCs w:val="28"/>
        </w:rPr>
        <w:t xml:space="preserve"> тыс. рублей (потребность на 12 месяцев);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-)</w:t>
      </w:r>
      <w:r>
        <w:t xml:space="preserve"> </w:t>
      </w:r>
      <w:r>
        <w:rPr>
          <w:sz w:val="28"/>
          <w:szCs w:val="28"/>
        </w:rPr>
        <w:t xml:space="preserve">на осуществление переданных государственных полномочий по организации и осуществлению деятельности органов по опеки и попечительства в сумме </w:t>
      </w:r>
      <w:r w:rsidR="00A51102">
        <w:rPr>
          <w:sz w:val="28"/>
          <w:szCs w:val="28"/>
        </w:rPr>
        <w:t>1 175,8</w:t>
      </w:r>
      <w:r>
        <w:rPr>
          <w:sz w:val="28"/>
          <w:szCs w:val="28"/>
        </w:rPr>
        <w:t xml:space="preserve"> тыс. рублей;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-) на осуществление переданных государственных полномочий по обеспечению предоставления жилых помещений детям-сиротам в сумме </w:t>
      </w:r>
      <w:r w:rsidR="00A51102">
        <w:rPr>
          <w:sz w:val="28"/>
          <w:szCs w:val="28"/>
        </w:rPr>
        <w:t>5 516,1</w:t>
      </w:r>
      <w:r>
        <w:rPr>
          <w:sz w:val="28"/>
          <w:szCs w:val="28"/>
        </w:rPr>
        <w:t xml:space="preserve"> тыс. рублей.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поддержку средств массовой информации в сумме </w:t>
      </w:r>
      <w:r w:rsidR="00D02439">
        <w:rPr>
          <w:sz w:val="28"/>
          <w:szCs w:val="28"/>
        </w:rPr>
        <w:t>1 281,9</w:t>
      </w:r>
      <w:r>
        <w:rPr>
          <w:sz w:val="28"/>
          <w:szCs w:val="28"/>
        </w:rPr>
        <w:t xml:space="preserve"> тыс. рублей. Бюджетные ассигнования предусмотрены на обеспечение деятельности МБУ «Редакция газеты «Наша жизнь»;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обслуживание муниципального долга в сумме </w:t>
      </w:r>
      <w:r w:rsidR="00D02439">
        <w:rPr>
          <w:sz w:val="28"/>
          <w:szCs w:val="28"/>
        </w:rPr>
        <w:t>6 020,3</w:t>
      </w:r>
      <w:r>
        <w:rPr>
          <w:sz w:val="28"/>
          <w:szCs w:val="28"/>
        </w:rPr>
        <w:t xml:space="preserve"> тыс. рублей;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предоставление межбюджетных трансфертов бюджетам поселений, входящим в состав Пряжинского национального муниципального района, в сумме </w:t>
      </w:r>
      <w:r w:rsidR="00A51102">
        <w:rPr>
          <w:sz w:val="28"/>
          <w:szCs w:val="28"/>
        </w:rPr>
        <w:t>15 841,4</w:t>
      </w:r>
      <w:r>
        <w:rPr>
          <w:sz w:val="28"/>
          <w:szCs w:val="28"/>
        </w:rPr>
        <w:t xml:space="preserve"> тыс. рублей, в том числе: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-) дотаций на выравнивание бюджетной обеспеченности в сумме </w:t>
      </w:r>
      <w:r w:rsidR="00D02439">
        <w:rPr>
          <w:sz w:val="28"/>
          <w:szCs w:val="28"/>
        </w:rPr>
        <w:t>10 4</w:t>
      </w:r>
      <w:r w:rsidR="00A51102">
        <w:rPr>
          <w:sz w:val="28"/>
          <w:szCs w:val="28"/>
        </w:rPr>
        <w:t>25</w:t>
      </w:r>
      <w:r>
        <w:rPr>
          <w:sz w:val="28"/>
          <w:szCs w:val="28"/>
        </w:rPr>
        <w:t xml:space="preserve"> тыс. рублей (в том числе средства бюджета Республики Карелия – </w:t>
      </w:r>
      <w:r w:rsidR="00D02439">
        <w:rPr>
          <w:sz w:val="28"/>
          <w:szCs w:val="28"/>
        </w:rPr>
        <w:t>5 4</w:t>
      </w:r>
      <w:r w:rsidR="00A51102">
        <w:rPr>
          <w:sz w:val="28"/>
          <w:szCs w:val="28"/>
        </w:rPr>
        <w:t>25</w:t>
      </w:r>
      <w:r>
        <w:rPr>
          <w:sz w:val="28"/>
          <w:szCs w:val="28"/>
        </w:rPr>
        <w:t xml:space="preserve"> тыс. рублей, средства бюджета Пряжинского национального муниципального района – </w:t>
      </w:r>
      <w:r w:rsidR="00D02439">
        <w:rPr>
          <w:sz w:val="28"/>
          <w:szCs w:val="28"/>
        </w:rPr>
        <w:t>5</w:t>
      </w:r>
      <w:r>
        <w:rPr>
          <w:sz w:val="28"/>
          <w:szCs w:val="28"/>
        </w:rPr>
        <w:t xml:space="preserve"> 000 тыс. рублей);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-) иных межбюджетных трансфертов в сумме </w:t>
      </w:r>
      <w:r w:rsidR="00D02439">
        <w:rPr>
          <w:sz w:val="28"/>
          <w:szCs w:val="28"/>
        </w:rPr>
        <w:t>3 000</w:t>
      </w:r>
      <w:r>
        <w:rPr>
          <w:sz w:val="28"/>
          <w:szCs w:val="28"/>
        </w:rPr>
        <w:t xml:space="preserve"> тыс. рублей. ИМБТ предусмотрены </w:t>
      </w:r>
      <w:r w:rsidR="00D02439" w:rsidRPr="00D02439">
        <w:rPr>
          <w:sz w:val="28"/>
          <w:szCs w:val="28"/>
        </w:rPr>
        <w:t>на поддержку мер по обеспечению сбалансированности бюджетов поселений</w:t>
      </w:r>
      <w:r w:rsidR="00D02439">
        <w:rPr>
          <w:sz w:val="28"/>
          <w:szCs w:val="28"/>
        </w:rPr>
        <w:t>.</w:t>
      </w:r>
    </w:p>
    <w:p w:rsidR="005440EC" w:rsidRDefault="00A51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-) иных межбюджетных трансфертов в сумме 2 416,4 тыс. рублей. Бюджетные ассигнования предусмотрены на осуществление регистрационного учета по месту пребывания и месту жительства в сумме 239,9 тыс. рублей, на постановку и ведение учета граждан в качестве нуждающихся в улучшении жилищных условий, их перерегистрация в сумме 239,9 тыс. рублей, на содержание мест (площадок) накопления твердых коммунальных отходов в сумме 936,6 тыс. рублей, </w:t>
      </w:r>
      <w:r w:rsidRPr="00AA5E52">
        <w:rPr>
          <w:sz w:val="28"/>
          <w:szCs w:val="28"/>
        </w:rPr>
        <w:t>на выравнивание обеспеченности поселений по реализации расходных обязательств, связанных с реализацией муниципальных услуг</w:t>
      </w:r>
      <w:r>
        <w:rPr>
          <w:sz w:val="28"/>
          <w:szCs w:val="28"/>
        </w:rPr>
        <w:t>, в сумме 1 000 тыс. рублей.</w:t>
      </w:r>
    </w:p>
    <w:p w:rsidR="0012307D" w:rsidRPr="00110538" w:rsidRDefault="0012307D" w:rsidP="0012307D">
      <w:pPr>
        <w:pStyle w:val="00"/>
        <w:suppressAutoHyphens/>
        <w:spacing w:before="0" w:after="0"/>
        <w:ind w:firstLine="709"/>
        <w:contextualSpacing/>
        <w:jc w:val="both"/>
        <w:rPr>
          <w:i w:val="0"/>
          <w:color w:val="auto"/>
        </w:rPr>
      </w:pPr>
      <w:r w:rsidRPr="00110538">
        <w:rPr>
          <w:i w:val="0"/>
          <w:color w:val="auto"/>
        </w:rPr>
        <w:t xml:space="preserve">В соответствии с положениями Бюджетного кодекса </w:t>
      </w:r>
      <w:r>
        <w:rPr>
          <w:i w:val="0"/>
          <w:color w:val="auto"/>
        </w:rPr>
        <w:t>б</w:t>
      </w:r>
      <w:r w:rsidRPr="00110538">
        <w:rPr>
          <w:i w:val="0"/>
          <w:color w:val="auto"/>
        </w:rPr>
        <w:t>юджетные ассигнования на формирование резервн</w:t>
      </w:r>
      <w:r>
        <w:rPr>
          <w:i w:val="0"/>
          <w:color w:val="auto"/>
        </w:rPr>
        <w:t>ого</w:t>
      </w:r>
      <w:r w:rsidRPr="00110538">
        <w:rPr>
          <w:i w:val="0"/>
          <w:color w:val="auto"/>
        </w:rPr>
        <w:t xml:space="preserve"> </w:t>
      </w:r>
      <w:r w:rsidRPr="0012307D">
        <w:rPr>
          <w:i w:val="0"/>
          <w:color w:val="auto"/>
        </w:rPr>
        <w:t>фонда администрации Пряжинского национального муниципального района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</w:r>
      <w:r>
        <w:rPr>
          <w:i w:val="0"/>
          <w:color w:val="auto"/>
        </w:rPr>
        <w:t xml:space="preserve"> </w:t>
      </w:r>
      <w:r w:rsidRPr="00110538">
        <w:rPr>
          <w:i w:val="0"/>
          <w:color w:val="auto"/>
        </w:rPr>
        <w:t>предусмотрен</w:t>
      </w:r>
      <w:r>
        <w:rPr>
          <w:i w:val="0"/>
          <w:color w:val="auto"/>
        </w:rPr>
        <w:t>ы</w:t>
      </w:r>
      <w:r w:rsidRPr="00110538">
        <w:rPr>
          <w:i w:val="0"/>
          <w:color w:val="auto"/>
        </w:rPr>
        <w:t xml:space="preserve"> в сумме </w:t>
      </w:r>
      <w:r>
        <w:rPr>
          <w:i w:val="0"/>
          <w:color w:val="auto"/>
        </w:rPr>
        <w:t xml:space="preserve">500 </w:t>
      </w:r>
      <w:r w:rsidRPr="00110538">
        <w:rPr>
          <w:i w:val="0"/>
          <w:color w:val="auto"/>
        </w:rPr>
        <w:t>тыс.</w:t>
      </w:r>
      <w:r>
        <w:rPr>
          <w:i w:val="0"/>
          <w:color w:val="auto"/>
        </w:rPr>
        <w:t xml:space="preserve"> </w:t>
      </w:r>
      <w:r w:rsidRPr="00110538">
        <w:rPr>
          <w:i w:val="0"/>
          <w:color w:val="auto"/>
        </w:rPr>
        <w:t>рублей</w:t>
      </w:r>
      <w:r>
        <w:rPr>
          <w:i w:val="0"/>
          <w:color w:val="auto"/>
        </w:rPr>
        <w:t>.</w:t>
      </w:r>
    </w:p>
    <w:p w:rsidR="000F5670" w:rsidRPr="000F5670" w:rsidRDefault="0012307D" w:rsidP="0012307D">
      <w:pPr>
        <w:ind w:firstLine="709"/>
        <w:jc w:val="both"/>
        <w:rPr>
          <w:sz w:val="28"/>
          <w:szCs w:val="28"/>
        </w:rPr>
      </w:pPr>
      <w:r w:rsidRPr="00110538">
        <w:rPr>
          <w:rFonts w:eastAsia="Calibri"/>
          <w:sz w:val="28"/>
          <w:szCs w:val="28"/>
        </w:rPr>
        <w:t xml:space="preserve">В составе резервируемых средств предусмотрены бюджетные ассигнования в сумме </w:t>
      </w:r>
      <w:r>
        <w:rPr>
          <w:rFonts w:eastAsia="Calibri"/>
          <w:sz w:val="28"/>
          <w:szCs w:val="28"/>
        </w:rPr>
        <w:t>18 590,6</w:t>
      </w:r>
      <w:r w:rsidRPr="00110538">
        <w:rPr>
          <w:rFonts w:eastAsia="Calibri"/>
          <w:sz w:val="28"/>
          <w:szCs w:val="28"/>
        </w:rPr>
        <w:t xml:space="preserve"> тыс.</w:t>
      </w:r>
      <w:r>
        <w:rPr>
          <w:rFonts w:eastAsia="Calibri"/>
          <w:sz w:val="28"/>
          <w:szCs w:val="28"/>
        </w:rPr>
        <w:t xml:space="preserve"> </w:t>
      </w:r>
      <w:r w:rsidRPr="00110538">
        <w:rPr>
          <w:rFonts w:eastAsia="Calibri"/>
          <w:sz w:val="28"/>
          <w:szCs w:val="28"/>
        </w:rPr>
        <w:t>рублей</w:t>
      </w:r>
      <w:r>
        <w:rPr>
          <w:rFonts w:eastAsia="Calibri"/>
          <w:sz w:val="28"/>
          <w:szCs w:val="28"/>
        </w:rPr>
        <w:t xml:space="preserve"> </w:t>
      </w:r>
      <w:r w:rsidRPr="001A7AC7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бюджета Пряжинского национального муниципального района</w:t>
      </w:r>
      <w:r w:rsidRPr="00110538">
        <w:rPr>
          <w:rFonts w:eastAsia="Calibri"/>
          <w:sz w:val="28"/>
          <w:szCs w:val="28"/>
        </w:rPr>
        <w:t>, в том числе на:</w:t>
      </w:r>
    </w:p>
    <w:p w:rsidR="000F5670" w:rsidRPr="000F5670" w:rsidRDefault="000F5670" w:rsidP="000F5670">
      <w:pPr>
        <w:ind w:firstLine="709"/>
        <w:jc w:val="both"/>
        <w:rPr>
          <w:rFonts w:eastAsia="Calibri"/>
          <w:iCs/>
          <w:sz w:val="28"/>
          <w:szCs w:val="28"/>
        </w:rPr>
      </w:pPr>
      <w:r w:rsidRPr="000F5670">
        <w:rPr>
          <w:rFonts w:eastAsia="Calibri"/>
          <w:iCs/>
          <w:sz w:val="28"/>
          <w:szCs w:val="28"/>
        </w:rPr>
        <w:t>- заработную плату</w:t>
      </w:r>
      <w:r w:rsidRPr="000F5670">
        <w:rPr>
          <w:sz w:val="28"/>
          <w:szCs w:val="28"/>
        </w:rPr>
        <w:t xml:space="preserve"> в сумме </w:t>
      </w:r>
      <w:r w:rsidRPr="000F5670">
        <w:rPr>
          <w:rFonts w:eastAsia="Calibri"/>
          <w:iCs/>
          <w:sz w:val="28"/>
          <w:szCs w:val="28"/>
        </w:rPr>
        <w:t xml:space="preserve">12 590,6 тыс. рублей. Резерв предусмотрен </w:t>
      </w:r>
      <w:r w:rsidRPr="000F5670">
        <w:rPr>
          <w:sz w:val="28"/>
          <w:szCs w:val="28"/>
        </w:rPr>
        <w:t>в связи с планируемым увеличением минимального размера оплаты труда с 1 января 2025 года до 22 440 рублей</w:t>
      </w:r>
      <w:r w:rsidRPr="000F5670">
        <w:rPr>
          <w:rFonts w:eastAsia="Calibri"/>
          <w:iCs/>
          <w:sz w:val="28"/>
          <w:szCs w:val="28"/>
        </w:rPr>
        <w:t>;</w:t>
      </w:r>
    </w:p>
    <w:p w:rsidR="000F5670" w:rsidRPr="000F5670" w:rsidRDefault="000F5670" w:rsidP="000F5670">
      <w:pPr>
        <w:ind w:firstLine="709"/>
        <w:jc w:val="both"/>
        <w:rPr>
          <w:rFonts w:eastAsia="Calibri"/>
          <w:iCs/>
          <w:sz w:val="28"/>
          <w:szCs w:val="28"/>
        </w:rPr>
      </w:pPr>
      <w:r w:rsidRPr="000F5670">
        <w:rPr>
          <w:rFonts w:eastAsia="Calibri"/>
          <w:iCs/>
          <w:sz w:val="28"/>
          <w:szCs w:val="28"/>
        </w:rPr>
        <w:t>- реализацию мероприятий по организации временного трудоустройства несовершеннолетних граждан в возрасте от 14 до 18 лет в сумме 500 тыс. рублей;</w:t>
      </w:r>
    </w:p>
    <w:p w:rsidR="000F5670" w:rsidRPr="000F5670" w:rsidRDefault="000F5670" w:rsidP="000F5670">
      <w:pPr>
        <w:ind w:firstLine="709"/>
        <w:jc w:val="both"/>
        <w:rPr>
          <w:rFonts w:eastAsia="Calibri"/>
          <w:iCs/>
          <w:sz w:val="28"/>
          <w:szCs w:val="28"/>
        </w:rPr>
      </w:pPr>
      <w:r w:rsidRPr="000F5670">
        <w:rPr>
          <w:rFonts w:eastAsia="Calibri"/>
          <w:iCs/>
          <w:sz w:val="28"/>
          <w:szCs w:val="28"/>
        </w:rPr>
        <w:t xml:space="preserve">- финансовое обеспечение расходных обязательств Пряжинского национального муниципального района, софинансирование которых </w:t>
      </w:r>
      <w:r w:rsidRPr="000F5670">
        <w:rPr>
          <w:rFonts w:eastAsia="Calibri"/>
          <w:iCs/>
          <w:sz w:val="28"/>
          <w:szCs w:val="28"/>
        </w:rPr>
        <w:lastRenderedPageBreak/>
        <w:t>осуществляется из федерального бюджета, бюджета Республики Карелия в рамках федеральных (национальных) проектов и программ, государственных программ Республики Карелия в сумме 2 500 тыс. рублей;</w:t>
      </w:r>
    </w:p>
    <w:p w:rsidR="000F5670" w:rsidRDefault="000F5670" w:rsidP="000F5670">
      <w:pPr>
        <w:ind w:firstLine="709"/>
        <w:jc w:val="both"/>
        <w:rPr>
          <w:sz w:val="28"/>
          <w:szCs w:val="28"/>
        </w:rPr>
      </w:pPr>
      <w:r w:rsidRPr="000F5670">
        <w:rPr>
          <w:rFonts w:eastAsia="Calibri"/>
          <w:iCs/>
          <w:sz w:val="28"/>
          <w:szCs w:val="28"/>
        </w:rPr>
        <w:t>- обеспечение планируемых расходных обязательств Пряжинского национального муниципального района в сумме 3 000 тыс. рублей.</w:t>
      </w:r>
    </w:p>
    <w:p w:rsidR="005440EC" w:rsidRDefault="005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Пряжинского национального муниципального района в 202</w:t>
      </w:r>
      <w:r w:rsidR="001B0F7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планируется в размере </w:t>
      </w:r>
      <w:r w:rsidR="009A272B">
        <w:rPr>
          <w:sz w:val="28"/>
          <w:szCs w:val="28"/>
        </w:rPr>
        <w:t>14 957,9</w:t>
      </w:r>
      <w:r>
        <w:rPr>
          <w:sz w:val="28"/>
          <w:szCs w:val="28"/>
        </w:rPr>
        <w:t xml:space="preserve"> тыс. рублей. (</w:t>
      </w:r>
      <w:r w:rsidR="009A272B">
        <w:rPr>
          <w:sz w:val="28"/>
          <w:szCs w:val="28"/>
        </w:rPr>
        <w:t>7,4</w:t>
      </w:r>
      <w:r>
        <w:rPr>
          <w:sz w:val="28"/>
          <w:szCs w:val="28"/>
        </w:rPr>
        <w:t xml:space="preserve"> % от утвержденного годового объема доходов без учета безвозмездных поступлений).</w:t>
      </w:r>
    </w:p>
    <w:p w:rsidR="005440EC" w:rsidRDefault="005440EC">
      <w:pPr>
        <w:ind w:firstLine="709"/>
        <w:jc w:val="both"/>
        <w:rPr>
          <w:b/>
          <w:szCs w:val="28"/>
        </w:rPr>
      </w:pPr>
      <w:r>
        <w:rPr>
          <w:sz w:val="28"/>
          <w:szCs w:val="28"/>
        </w:rPr>
        <w:t>Параметры дефицита бюджета Пряжинского национального муниципального района и муниципального долга соответствуют ограничениям, установленным Бюджетным кодексом Российской Федерации и соглашению о реструктуризации задолженности по бюджетным кредитам.</w:t>
      </w:r>
    </w:p>
    <w:p w:rsidR="005440EC" w:rsidRDefault="005440EC">
      <w:pPr>
        <w:pStyle w:val="201"/>
        <w:spacing w:line="240" w:lineRule="auto"/>
        <w:ind w:firstLine="0"/>
        <w:jc w:val="center"/>
        <w:rPr>
          <w:b/>
          <w:szCs w:val="28"/>
        </w:rPr>
      </w:pPr>
    </w:p>
    <w:p w:rsidR="005440EC" w:rsidRDefault="005440EC">
      <w:pPr>
        <w:pStyle w:val="201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ИСТОЧНИКИ ФИНАНСИРОВАНИЯ ДЕФИЦИТА</w:t>
      </w:r>
    </w:p>
    <w:p w:rsidR="005440EC" w:rsidRDefault="005440EC">
      <w:pPr>
        <w:pStyle w:val="201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БЮДЖЕТА ПРЯЖИНСКОГО НАЦИОНАЛЬНОГО МУНИЦИПАЛЬНОГО РАЙОНА НА 202</w:t>
      </w:r>
      <w:r w:rsidR="001B0F7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</w:p>
    <w:p w:rsidR="005440EC" w:rsidRDefault="005440EC">
      <w:pPr>
        <w:pStyle w:val="201"/>
        <w:spacing w:line="240" w:lineRule="auto"/>
        <w:ind w:firstLine="0"/>
        <w:jc w:val="center"/>
        <w:rPr>
          <w:b/>
          <w:sz w:val="24"/>
          <w:szCs w:val="24"/>
        </w:rPr>
      </w:pPr>
    </w:p>
    <w:p w:rsidR="005440EC" w:rsidRDefault="005440EC">
      <w:pPr>
        <w:pStyle w:val="ConsPlusNormal0"/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источников финансирования дефицита бюджета в 202</w:t>
      </w:r>
      <w:r w:rsidR="001B0F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включена разница между полученными и погашенными кредитами кредитных организаций, а также иные источники финансирования дефицита бюджета.</w:t>
      </w:r>
    </w:p>
    <w:p w:rsidR="005440EC" w:rsidRDefault="005440EC">
      <w:pPr>
        <w:pStyle w:val="ab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Программы муниципальных внутренних заимствований Пряжинского национального муниципального района планируется привлечение коммерческого кредита в размере </w:t>
      </w:r>
      <w:r w:rsidR="001B0F7F">
        <w:rPr>
          <w:color w:val="000000"/>
          <w:sz w:val="28"/>
          <w:szCs w:val="28"/>
        </w:rPr>
        <w:t>35 469,2</w:t>
      </w:r>
      <w:r>
        <w:rPr>
          <w:color w:val="000000"/>
          <w:sz w:val="28"/>
          <w:szCs w:val="28"/>
        </w:rPr>
        <w:t xml:space="preserve"> тыс. рублей на погашение </w:t>
      </w:r>
      <w:r w:rsidR="001B0F7F">
        <w:rPr>
          <w:color w:val="000000"/>
          <w:sz w:val="28"/>
          <w:szCs w:val="28"/>
        </w:rPr>
        <w:t>бюджетных</w:t>
      </w:r>
      <w:r>
        <w:rPr>
          <w:color w:val="000000"/>
          <w:sz w:val="28"/>
          <w:szCs w:val="28"/>
        </w:rPr>
        <w:t xml:space="preserve"> кредитов в сумме </w:t>
      </w:r>
      <w:r w:rsidR="001B0F7F">
        <w:rPr>
          <w:color w:val="000000"/>
          <w:sz w:val="28"/>
          <w:szCs w:val="28"/>
        </w:rPr>
        <w:t>35 469,2</w:t>
      </w:r>
      <w:r>
        <w:rPr>
          <w:color w:val="000000"/>
          <w:sz w:val="28"/>
          <w:szCs w:val="28"/>
        </w:rPr>
        <w:t xml:space="preserve"> тыс. рублей.</w:t>
      </w:r>
    </w:p>
    <w:p w:rsidR="005440EC" w:rsidRDefault="001B0F7F">
      <w:pPr>
        <w:pStyle w:val="ab"/>
        <w:tabs>
          <w:tab w:val="left" w:pos="0"/>
        </w:tabs>
        <w:rPr>
          <w:b/>
          <w:szCs w:val="28"/>
        </w:rPr>
      </w:pPr>
      <w:r>
        <w:rPr>
          <w:color w:val="000000"/>
          <w:sz w:val="28"/>
          <w:szCs w:val="28"/>
        </w:rPr>
        <w:t>В</w:t>
      </w:r>
      <w:r w:rsidR="005440EC">
        <w:rPr>
          <w:color w:val="000000"/>
          <w:sz w:val="28"/>
          <w:szCs w:val="28"/>
        </w:rPr>
        <w:t xml:space="preserve"> качестве источника покрытия дефицита бюджета планируется изменение остатков средств на счет</w:t>
      </w:r>
      <w:r>
        <w:rPr>
          <w:color w:val="000000"/>
          <w:sz w:val="28"/>
          <w:szCs w:val="28"/>
        </w:rPr>
        <w:t>е</w:t>
      </w:r>
      <w:r w:rsidR="005440EC">
        <w:rPr>
          <w:color w:val="000000"/>
          <w:sz w:val="28"/>
          <w:szCs w:val="28"/>
        </w:rPr>
        <w:t xml:space="preserve"> в сумме </w:t>
      </w:r>
      <w:r w:rsidR="00F85900">
        <w:rPr>
          <w:color w:val="000000"/>
          <w:sz w:val="28"/>
          <w:szCs w:val="28"/>
        </w:rPr>
        <w:t>14 957,9</w:t>
      </w:r>
      <w:r w:rsidR="005440EC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5440EC" w:rsidRDefault="005440EC">
      <w:pPr>
        <w:pStyle w:val="ab"/>
        <w:widowControl w:val="0"/>
        <w:ind w:firstLine="0"/>
        <w:jc w:val="center"/>
        <w:rPr>
          <w:b/>
          <w:szCs w:val="28"/>
        </w:rPr>
      </w:pPr>
    </w:p>
    <w:p w:rsidR="005440EC" w:rsidRDefault="005440EC">
      <w:pPr>
        <w:pStyle w:val="ab"/>
        <w:widowControl w:val="0"/>
        <w:ind w:firstLine="0"/>
        <w:jc w:val="center"/>
        <w:rPr>
          <w:b/>
          <w:i/>
          <w:szCs w:val="24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ОСНОВНЫЕ ХАРАКТЕРИСТИКИ ПРОЕКТА БЮДЖЕТА </w:t>
      </w:r>
      <w:r>
        <w:rPr>
          <w:b/>
          <w:szCs w:val="24"/>
        </w:rPr>
        <w:t>ПРЯЖИНСКОГО НАЦИОНАЛЬНОГО МУНИЦИПАЛЬНОГО РАЙОНА</w:t>
      </w:r>
      <w:r>
        <w:rPr>
          <w:b/>
          <w:szCs w:val="28"/>
        </w:rPr>
        <w:t xml:space="preserve"> НА ПЛАНОВЫЙ ПЕРИОД 202</w:t>
      </w:r>
      <w:r w:rsidR="001B0F7F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="001B0F7F">
        <w:rPr>
          <w:b/>
          <w:szCs w:val="28"/>
        </w:rPr>
        <w:t>7</w:t>
      </w:r>
      <w:r>
        <w:rPr>
          <w:b/>
          <w:szCs w:val="28"/>
        </w:rPr>
        <w:t xml:space="preserve"> ГОДОВ </w:t>
      </w:r>
    </w:p>
    <w:p w:rsidR="005440EC" w:rsidRDefault="005440EC">
      <w:pPr>
        <w:widowControl w:val="0"/>
        <w:jc w:val="center"/>
        <w:rPr>
          <w:b/>
          <w:i/>
          <w:szCs w:val="24"/>
        </w:rPr>
      </w:pPr>
    </w:p>
    <w:p w:rsidR="005440EC" w:rsidRDefault="005440EC">
      <w:pPr>
        <w:widowControl w:val="0"/>
        <w:shd w:val="clear" w:color="auto" w:fill="FFFFFF"/>
        <w:tabs>
          <w:tab w:val="left" w:pos="5683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проекта бюджета Пряжинского национального муниципального района на плановый период 202</w:t>
      </w:r>
      <w:r w:rsidR="001B0F7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B0F7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годов: </w:t>
      </w:r>
    </w:p>
    <w:p w:rsidR="005440EC" w:rsidRPr="001B0F7F" w:rsidRDefault="005440EC">
      <w:pPr>
        <w:widowControl w:val="0"/>
        <w:shd w:val="clear" w:color="auto" w:fill="FFFFFF"/>
        <w:tabs>
          <w:tab w:val="left" w:pos="5683"/>
        </w:tabs>
        <w:spacing w:line="276" w:lineRule="auto"/>
        <w:ind w:firstLine="720"/>
        <w:jc w:val="right"/>
        <w:rPr>
          <w:b/>
          <w:sz w:val="26"/>
          <w:szCs w:val="26"/>
        </w:rPr>
      </w:pPr>
      <w:r w:rsidRPr="001B0F7F">
        <w:rPr>
          <w:sz w:val="26"/>
          <w:szCs w:val="26"/>
        </w:rPr>
        <w:t>(тыс. рублей)</w:t>
      </w: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2406"/>
        <w:gridCol w:w="2272"/>
      </w:tblGrid>
      <w:tr w:rsidR="005440EC" w:rsidTr="001B0F7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1B0F7F" w:rsidRDefault="005440EC">
            <w:pPr>
              <w:widowControl w:val="0"/>
              <w:tabs>
                <w:tab w:val="left" w:pos="5683"/>
              </w:tabs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1B0F7F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Pr="001B0F7F" w:rsidRDefault="005440EC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B0F7F">
              <w:rPr>
                <w:b/>
                <w:sz w:val="26"/>
                <w:szCs w:val="26"/>
              </w:rPr>
              <w:t>202</w:t>
            </w:r>
            <w:r w:rsidR="001B0F7F" w:rsidRPr="001B0F7F">
              <w:rPr>
                <w:b/>
                <w:sz w:val="26"/>
                <w:szCs w:val="26"/>
              </w:rPr>
              <w:t>6</w:t>
            </w:r>
            <w:r w:rsidRPr="001B0F7F">
              <w:rPr>
                <w:b/>
                <w:sz w:val="26"/>
                <w:szCs w:val="26"/>
              </w:rPr>
              <w:t xml:space="preserve"> год </w:t>
            </w:r>
          </w:p>
          <w:p w:rsidR="005440EC" w:rsidRPr="001B0F7F" w:rsidRDefault="005440EC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B0F7F">
              <w:rPr>
                <w:b/>
                <w:sz w:val="26"/>
                <w:szCs w:val="26"/>
              </w:rPr>
              <w:t>проект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Pr="001B0F7F" w:rsidRDefault="005440EC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B0F7F">
              <w:rPr>
                <w:b/>
                <w:sz w:val="26"/>
                <w:szCs w:val="26"/>
              </w:rPr>
              <w:t>202</w:t>
            </w:r>
            <w:r w:rsidR="001B0F7F" w:rsidRPr="001B0F7F">
              <w:rPr>
                <w:b/>
                <w:sz w:val="26"/>
                <w:szCs w:val="26"/>
              </w:rPr>
              <w:t>7</w:t>
            </w:r>
            <w:r w:rsidRPr="001B0F7F">
              <w:rPr>
                <w:b/>
                <w:sz w:val="26"/>
                <w:szCs w:val="26"/>
              </w:rPr>
              <w:t xml:space="preserve"> год </w:t>
            </w:r>
          </w:p>
          <w:p w:rsidR="005440EC" w:rsidRPr="001B0F7F" w:rsidRDefault="005440EC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1B0F7F">
              <w:rPr>
                <w:b/>
                <w:sz w:val="26"/>
                <w:szCs w:val="26"/>
              </w:rPr>
              <w:t>проект</w:t>
            </w:r>
          </w:p>
        </w:tc>
      </w:tr>
      <w:tr w:rsidR="005440EC" w:rsidTr="001B0F7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1B0F7F" w:rsidRDefault="005440EC">
            <w:pPr>
              <w:widowControl w:val="0"/>
              <w:tabs>
                <w:tab w:val="left" w:pos="5683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1B0F7F">
              <w:rPr>
                <w:sz w:val="26"/>
                <w:szCs w:val="26"/>
              </w:rPr>
              <w:t>Доходы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1B0F7F" w:rsidRDefault="0034738C" w:rsidP="001B0F7F">
            <w:pPr>
              <w:widowControl w:val="0"/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512 3</w:t>
            </w:r>
            <w:r w:rsidR="0015078C">
              <w:rPr>
                <w:sz w:val="26"/>
                <w:szCs w:val="26"/>
              </w:rPr>
              <w:t>73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Pr="001B0F7F" w:rsidRDefault="0034738C" w:rsidP="001B0F7F">
            <w:pPr>
              <w:widowControl w:val="0"/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505 </w:t>
            </w:r>
            <w:r w:rsidR="0015078C">
              <w:rPr>
                <w:sz w:val="26"/>
                <w:szCs w:val="26"/>
              </w:rPr>
              <w:t>300</w:t>
            </w:r>
            <w:r>
              <w:rPr>
                <w:sz w:val="26"/>
                <w:szCs w:val="26"/>
              </w:rPr>
              <w:t>,7</w:t>
            </w:r>
          </w:p>
        </w:tc>
      </w:tr>
      <w:tr w:rsidR="0034738C" w:rsidTr="001B0F7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38C" w:rsidRPr="001B0F7F" w:rsidRDefault="0034738C" w:rsidP="0034738C">
            <w:pPr>
              <w:widowControl w:val="0"/>
              <w:tabs>
                <w:tab w:val="left" w:pos="5683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1B0F7F">
              <w:rPr>
                <w:sz w:val="26"/>
                <w:szCs w:val="26"/>
              </w:rPr>
              <w:t>Расходы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38C" w:rsidRPr="001B0F7F" w:rsidRDefault="00085CFA" w:rsidP="0034738C">
            <w:pPr>
              <w:widowControl w:val="0"/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512 373,5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38C" w:rsidRPr="001B0F7F" w:rsidRDefault="00085CFA" w:rsidP="0034738C">
            <w:pPr>
              <w:widowControl w:val="0"/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505 300,7</w:t>
            </w:r>
          </w:p>
        </w:tc>
      </w:tr>
      <w:tr w:rsidR="005440EC" w:rsidTr="001B0F7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1B0F7F" w:rsidRDefault="005440EC">
            <w:pPr>
              <w:widowControl w:val="0"/>
              <w:tabs>
                <w:tab w:val="left" w:pos="5683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1B0F7F">
              <w:rPr>
                <w:sz w:val="26"/>
                <w:szCs w:val="26"/>
              </w:rPr>
              <w:t>Дефицит (-)/ профицит (+)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Pr="001B0F7F" w:rsidRDefault="005440EC" w:rsidP="001B0F7F">
            <w:pPr>
              <w:widowControl w:val="0"/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B0F7F">
              <w:rPr>
                <w:sz w:val="26"/>
                <w:szCs w:val="26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EC" w:rsidRPr="001B0F7F" w:rsidRDefault="005440EC" w:rsidP="001B0F7F">
            <w:pPr>
              <w:widowControl w:val="0"/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1B0F7F">
              <w:rPr>
                <w:sz w:val="26"/>
                <w:szCs w:val="26"/>
              </w:rPr>
              <w:t>0</w:t>
            </w:r>
          </w:p>
        </w:tc>
      </w:tr>
    </w:tbl>
    <w:p w:rsidR="005440EC" w:rsidRDefault="005440EC">
      <w:pPr>
        <w:widowControl w:val="0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jc w:val="center"/>
        <w:rPr>
          <w:b/>
          <w:sz w:val="28"/>
          <w:szCs w:val="28"/>
        </w:rPr>
      </w:pPr>
      <w:r>
        <w:rPr>
          <w:b/>
          <w:szCs w:val="24"/>
        </w:rPr>
        <w:t>1. ДОХОДЫ БЮДЖЕТА ПРЯЖИНСКОГО НАЦИОНАЛЬНОГО МУНИЦИПАЛЬНОГО РАЙОНА НА ПЛАНОВЫЙ ПЕРИОД 202</w:t>
      </w:r>
      <w:r w:rsidR="001B0F7F">
        <w:rPr>
          <w:b/>
          <w:szCs w:val="24"/>
        </w:rPr>
        <w:t>6</w:t>
      </w:r>
      <w:r>
        <w:rPr>
          <w:b/>
          <w:szCs w:val="24"/>
        </w:rPr>
        <w:t xml:space="preserve"> И 202</w:t>
      </w:r>
      <w:r w:rsidR="001B0F7F">
        <w:rPr>
          <w:b/>
          <w:szCs w:val="24"/>
        </w:rPr>
        <w:t>7</w:t>
      </w:r>
      <w:r>
        <w:rPr>
          <w:b/>
          <w:szCs w:val="24"/>
        </w:rPr>
        <w:t xml:space="preserve"> ГОДОВ</w:t>
      </w:r>
    </w:p>
    <w:p w:rsidR="005440EC" w:rsidRDefault="005440EC">
      <w:pPr>
        <w:widowControl w:val="0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ind w:left="360"/>
        <w:jc w:val="center"/>
        <w:rPr>
          <w:b/>
          <w:sz w:val="28"/>
          <w:szCs w:val="28"/>
        </w:rPr>
      </w:pPr>
      <w:r>
        <w:rPr>
          <w:b/>
          <w:szCs w:val="24"/>
        </w:rPr>
        <w:t>1.1. НАЛОГОВЫЕ И НЕНАЛОГОВЫЕ ДОХОДЫ</w:t>
      </w:r>
    </w:p>
    <w:p w:rsidR="005440EC" w:rsidRDefault="005440EC">
      <w:pPr>
        <w:widowControl w:val="0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 поступления налоговых и неналоговых доходов в бюджет Пряжинского национального муниципального района на 202</w:t>
      </w:r>
      <w:r w:rsidR="001B0F7F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год рассчитан в сумме </w:t>
      </w:r>
      <w:r w:rsidR="001B0F7F">
        <w:rPr>
          <w:sz w:val="28"/>
          <w:szCs w:val="28"/>
        </w:rPr>
        <w:t>215 107,3</w:t>
      </w:r>
      <w:r>
        <w:rPr>
          <w:sz w:val="28"/>
          <w:szCs w:val="28"/>
        </w:rPr>
        <w:t xml:space="preserve"> тыс. рублей</w:t>
      </w:r>
      <w:r w:rsidR="00AD0025">
        <w:rPr>
          <w:sz w:val="28"/>
          <w:szCs w:val="28"/>
        </w:rPr>
        <w:t xml:space="preserve"> (с ростом к прогнозу 2025 (в части собственных налоговых и неналоговых доходов) года на 6 %)</w:t>
      </w:r>
      <w:r>
        <w:rPr>
          <w:sz w:val="28"/>
          <w:szCs w:val="28"/>
        </w:rPr>
        <w:t xml:space="preserve">, в том числе по налоговым доходам – </w:t>
      </w:r>
      <w:r w:rsidR="00AD0025" w:rsidRPr="00AD0025">
        <w:rPr>
          <w:sz w:val="28"/>
          <w:szCs w:val="28"/>
        </w:rPr>
        <w:t>178 885,9</w:t>
      </w:r>
      <w:r w:rsidRPr="00AD0025">
        <w:rPr>
          <w:color w:val="FF0000"/>
          <w:sz w:val="28"/>
          <w:szCs w:val="28"/>
        </w:rPr>
        <w:t xml:space="preserve"> </w:t>
      </w:r>
      <w:r w:rsidRPr="00AD0025">
        <w:rPr>
          <w:sz w:val="28"/>
          <w:szCs w:val="28"/>
        </w:rPr>
        <w:t xml:space="preserve">тыс. рублей и по неналоговым доходам – </w:t>
      </w:r>
      <w:r w:rsidR="00AD0025" w:rsidRPr="00AD0025">
        <w:rPr>
          <w:color w:val="000000"/>
          <w:sz w:val="28"/>
          <w:szCs w:val="28"/>
        </w:rPr>
        <w:t>36 221,4</w:t>
      </w:r>
      <w:r w:rsidRPr="00AD0025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5440EC" w:rsidRDefault="005440EC">
      <w:pPr>
        <w:widowControl w:val="0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Прогноз поступления налоговых и неналоговых доходов в бюджет Пряжинского национального муниципального района на 202</w:t>
      </w:r>
      <w:r w:rsidR="001B0F7F">
        <w:rPr>
          <w:sz w:val="28"/>
          <w:szCs w:val="28"/>
        </w:rPr>
        <w:t>7</w:t>
      </w:r>
      <w:r>
        <w:rPr>
          <w:sz w:val="28"/>
          <w:szCs w:val="28"/>
        </w:rPr>
        <w:t xml:space="preserve"> год рассчитан в сумме </w:t>
      </w:r>
      <w:r w:rsidR="001B0F7F">
        <w:rPr>
          <w:sz w:val="28"/>
          <w:szCs w:val="28"/>
        </w:rPr>
        <w:t>227 939,6</w:t>
      </w:r>
      <w:r>
        <w:rPr>
          <w:sz w:val="28"/>
          <w:szCs w:val="28"/>
        </w:rPr>
        <w:t xml:space="preserve"> тыс. рублей (с ростом к прогнозу 202</w:t>
      </w:r>
      <w:r w:rsidR="001B0F7F">
        <w:rPr>
          <w:sz w:val="28"/>
          <w:szCs w:val="28"/>
        </w:rPr>
        <w:t>6</w:t>
      </w:r>
      <w:r>
        <w:rPr>
          <w:sz w:val="28"/>
          <w:szCs w:val="28"/>
        </w:rPr>
        <w:t xml:space="preserve"> (в части собственных налоговых и неналоговых доходов) года на </w:t>
      </w:r>
      <w:r w:rsidR="001B0F7F">
        <w:rPr>
          <w:sz w:val="28"/>
          <w:szCs w:val="28"/>
        </w:rPr>
        <w:t>6</w:t>
      </w:r>
      <w:r>
        <w:rPr>
          <w:sz w:val="28"/>
          <w:szCs w:val="28"/>
        </w:rPr>
        <w:t xml:space="preserve"> %), в том числе по налоговым </w:t>
      </w:r>
      <w:r w:rsidRPr="00AD0025">
        <w:rPr>
          <w:sz w:val="28"/>
          <w:szCs w:val="28"/>
        </w:rPr>
        <w:t xml:space="preserve">доходам – </w:t>
      </w:r>
      <w:r w:rsidR="00AD0025" w:rsidRPr="00AD0025">
        <w:rPr>
          <w:sz w:val="28"/>
          <w:szCs w:val="28"/>
        </w:rPr>
        <w:t>191 603,2</w:t>
      </w:r>
      <w:r w:rsidRPr="00AD0025">
        <w:rPr>
          <w:sz w:val="28"/>
          <w:szCs w:val="28"/>
        </w:rPr>
        <w:t xml:space="preserve"> тыс. рублей и по неналоговым доходам – </w:t>
      </w:r>
      <w:r w:rsidR="00AD0025" w:rsidRPr="00AD0025">
        <w:rPr>
          <w:color w:val="000000"/>
          <w:sz w:val="28"/>
          <w:szCs w:val="28"/>
        </w:rPr>
        <w:t>36 336,4</w:t>
      </w:r>
      <w:r w:rsidRPr="00AD0025">
        <w:rPr>
          <w:sz w:val="28"/>
          <w:szCs w:val="28"/>
        </w:rPr>
        <w:t xml:space="preserve"> тыс. рублей.</w:t>
      </w:r>
    </w:p>
    <w:p w:rsidR="005440EC" w:rsidRDefault="005440EC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24"/>
        </w:rPr>
        <w:t>1.2. БЕЗВОЗМЕЗДНЫЕ ПОСТУПЛЕНИЯ</w:t>
      </w:r>
    </w:p>
    <w:p w:rsidR="005440EC" w:rsidRDefault="005440EC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бюджет Пряжинского национального муниципального района на 202</w:t>
      </w:r>
      <w:r w:rsidR="001B0F7F">
        <w:rPr>
          <w:sz w:val="28"/>
          <w:szCs w:val="28"/>
        </w:rPr>
        <w:t>6</w:t>
      </w:r>
      <w:r>
        <w:rPr>
          <w:sz w:val="28"/>
          <w:szCs w:val="28"/>
        </w:rPr>
        <w:t xml:space="preserve"> год предусмотрены в объеме </w:t>
      </w:r>
      <w:r w:rsidR="0034738C">
        <w:rPr>
          <w:sz w:val="28"/>
          <w:szCs w:val="28"/>
        </w:rPr>
        <w:t>297 2</w:t>
      </w:r>
      <w:r w:rsidR="005E34B3">
        <w:rPr>
          <w:sz w:val="28"/>
          <w:szCs w:val="28"/>
        </w:rPr>
        <w:t>66</w:t>
      </w:r>
      <w:r w:rsidR="0034738C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рублей, на 202</w:t>
      </w:r>
      <w:r w:rsidR="001B0F7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объеме </w:t>
      </w:r>
      <w:r w:rsidR="0034738C">
        <w:rPr>
          <w:sz w:val="28"/>
          <w:szCs w:val="28"/>
        </w:rPr>
        <w:t>277 3</w:t>
      </w:r>
      <w:r w:rsidR="005E34B3">
        <w:rPr>
          <w:sz w:val="28"/>
          <w:szCs w:val="28"/>
        </w:rPr>
        <w:t>61</w:t>
      </w:r>
      <w:r w:rsidR="0034738C">
        <w:rPr>
          <w:sz w:val="28"/>
          <w:szCs w:val="28"/>
        </w:rPr>
        <w:t>,1</w:t>
      </w:r>
      <w:r>
        <w:rPr>
          <w:sz w:val="28"/>
          <w:szCs w:val="28"/>
        </w:rPr>
        <w:t xml:space="preserve"> тыс. рублей.</w:t>
      </w:r>
    </w:p>
    <w:p w:rsidR="00991B2B" w:rsidRDefault="00991B2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5440EC" w:rsidRPr="001B0F7F" w:rsidRDefault="005440EC">
      <w:pPr>
        <w:widowControl w:val="0"/>
        <w:ind w:firstLine="600"/>
        <w:jc w:val="right"/>
        <w:rPr>
          <w:color w:val="000000"/>
          <w:sz w:val="26"/>
          <w:szCs w:val="26"/>
        </w:rPr>
      </w:pPr>
      <w:r w:rsidRPr="001B0F7F">
        <w:rPr>
          <w:sz w:val="26"/>
          <w:szCs w:val="26"/>
        </w:rPr>
        <w:t>(тыс. рублей)</w:t>
      </w:r>
    </w:p>
    <w:tbl>
      <w:tblPr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953"/>
        <w:gridCol w:w="6844"/>
        <w:gridCol w:w="2126"/>
      </w:tblGrid>
      <w:tr w:rsidR="005440EC" w:rsidTr="004F7484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5440EC" w:rsidRDefault="005440E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 w:rsidP="004F7484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</w:t>
            </w:r>
            <w:r w:rsidR="001B0F7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 проект</w:t>
            </w:r>
          </w:p>
        </w:tc>
      </w:tr>
      <w:tr w:rsidR="005440EC" w:rsidTr="004F7484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snapToGrid w:val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34738C" w:rsidP="004F7484">
            <w:pPr>
              <w:widowControl w:val="0"/>
              <w:jc w:val="center"/>
            </w:pPr>
            <w:r>
              <w:rPr>
                <w:b/>
                <w:color w:val="000000"/>
                <w:sz w:val="26"/>
                <w:szCs w:val="26"/>
              </w:rPr>
              <w:t>297 2</w:t>
            </w:r>
            <w:r w:rsidR="005E34B3">
              <w:rPr>
                <w:b/>
                <w:color w:val="000000"/>
                <w:sz w:val="26"/>
                <w:szCs w:val="26"/>
              </w:rPr>
              <w:t>66</w:t>
            </w:r>
            <w:r>
              <w:rPr>
                <w:b/>
                <w:color w:val="000000"/>
                <w:sz w:val="26"/>
                <w:szCs w:val="26"/>
              </w:rPr>
              <w:t>,2</w:t>
            </w:r>
          </w:p>
        </w:tc>
      </w:tr>
      <w:tr w:rsidR="005440EC" w:rsidTr="004F7484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 w:rsidP="004F7484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440EC" w:rsidTr="004F7484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 -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34738C" w:rsidP="00085CFA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</w:rPr>
              <w:t>297 2</w:t>
            </w:r>
            <w:r w:rsidR="00085CFA">
              <w:rPr>
                <w:color w:val="000000"/>
                <w:sz w:val="26"/>
                <w:szCs w:val="26"/>
              </w:rPr>
              <w:t>66</w:t>
            </w:r>
            <w:r>
              <w:rPr>
                <w:color w:val="000000"/>
                <w:sz w:val="26"/>
                <w:szCs w:val="26"/>
              </w:rPr>
              <w:t>,2</w:t>
            </w:r>
          </w:p>
        </w:tc>
      </w:tr>
      <w:tr w:rsidR="005440EC" w:rsidTr="004F7484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ind w:left="19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Дотации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CA4FC9" w:rsidP="004F7484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</w:rPr>
              <w:t>49 115</w:t>
            </w:r>
          </w:p>
        </w:tc>
      </w:tr>
      <w:tr w:rsidR="005440EC" w:rsidTr="004F7484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ind w:left="19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CA4FC9" w:rsidP="004F7484">
            <w:pPr>
              <w:widowControl w:val="0"/>
              <w:jc w:val="center"/>
            </w:pPr>
            <w:r>
              <w:t>17 637,4</w:t>
            </w:r>
          </w:p>
        </w:tc>
      </w:tr>
      <w:tr w:rsidR="005440EC" w:rsidTr="004F7484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ind w:left="19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CA4FC9" w:rsidP="004F7484">
            <w:pPr>
              <w:widowControl w:val="0"/>
              <w:jc w:val="center"/>
            </w:pPr>
            <w:r>
              <w:t>230 </w:t>
            </w:r>
            <w:r w:rsidR="005E34B3">
              <w:t>513</w:t>
            </w:r>
            <w:r>
              <w:t>,8</w:t>
            </w:r>
          </w:p>
        </w:tc>
      </w:tr>
      <w:tr w:rsidR="005440EC" w:rsidTr="004F7484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ind w:left="19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1B0F7F" w:rsidP="004F7484">
            <w:pPr>
              <w:widowControl w:val="0"/>
              <w:jc w:val="center"/>
            </w:pPr>
            <w:r>
              <w:t>-</w:t>
            </w:r>
          </w:p>
        </w:tc>
      </w:tr>
      <w:tr w:rsidR="005440EC" w:rsidTr="004F7484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EC" w:rsidRDefault="005440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0EC" w:rsidRDefault="005440EC" w:rsidP="004F7484">
            <w:pPr>
              <w:widowControl w:val="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5440EC" w:rsidRDefault="005440EC">
      <w:pPr>
        <w:widowControl w:val="0"/>
        <w:tabs>
          <w:tab w:val="left" w:pos="709"/>
        </w:tabs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CA4FC9" w:rsidRPr="001B0F7F" w:rsidRDefault="00CA4FC9" w:rsidP="00CA4FC9">
      <w:pPr>
        <w:widowControl w:val="0"/>
        <w:ind w:firstLine="600"/>
        <w:jc w:val="right"/>
        <w:rPr>
          <w:color w:val="000000"/>
          <w:sz w:val="26"/>
          <w:szCs w:val="26"/>
        </w:rPr>
      </w:pPr>
      <w:r w:rsidRPr="001B0F7F">
        <w:rPr>
          <w:sz w:val="26"/>
          <w:szCs w:val="26"/>
        </w:rPr>
        <w:t>(тыс. рублей)</w:t>
      </w:r>
    </w:p>
    <w:tbl>
      <w:tblPr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953"/>
        <w:gridCol w:w="6844"/>
        <w:gridCol w:w="2126"/>
      </w:tblGrid>
      <w:tr w:rsidR="00CA4FC9" w:rsidTr="0003196C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FC9" w:rsidRDefault="00CA4FC9" w:rsidP="0003196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CA4FC9" w:rsidRDefault="00CA4FC9" w:rsidP="0003196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FC9" w:rsidRDefault="00CA4FC9" w:rsidP="0003196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FC9" w:rsidRDefault="00CA4FC9" w:rsidP="0003196C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2027 год проект</w:t>
            </w:r>
          </w:p>
        </w:tc>
      </w:tr>
      <w:tr w:rsidR="00CA4FC9" w:rsidTr="0003196C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snapToGrid w:val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FC9" w:rsidRDefault="00CA4FC9" w:rsidP="0003196C">
            <w:pPr>
              <w:widowControl w:val="0"/>
              <w:jc w:val="center"/>
            </w:pPr>
            <w:r>
              <w:rPr>
                <w:b/>
                <w:color w:val="000000"/>
                <w:sz w:val="26"/>
                <w:szCs w:val="26"/>
              </w:rPr>
              <w:t>277 3</w:t>
            </w:r>
            <w:r w:rsidR="0015078C">
              <w:rPr>
                <w:b/>
                <w:color w:val="000000"/>
                <w:sz w:val="26"/>
                <w:szCs w:val="26"/>
              </w:rPr>
              <w:t>61</w:t>
            </w:r>
            <w:r>
              <w:rPr>
                <w:b/>
                <w:color w:val="000000"/>
                <w:sz w:val="26"/>
                <w:szCs w:val="26"/>
              </w:rPr>
              <w:t>,1</w:t>
            </w:r>
          </w:p>
        </w:tc>
      </w:tr>
      <w:tr w:rsidR="00CA4FC9" w:rsidTr="0003196C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FC9" w:rsidRDefault="00CA4FC9" w:rsidP="0003196C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4FC9" w:rsidTr="0003196C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 -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FC9" w:rsidRDefault="00CA4FC9" w:rsidP="0003196C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</w:rPr>
              <w:t>277 3</w:t>
            </w:r>
            <w:r w:rsidR="0015078C">
              <w:rPr>
                <w:color w:val="000000"/>
                <w:sz w:val="26"/>
                <w:szCs w:val="26"/>
              </w:rPr>
              <w:t>61</w:t>
            </w:r>
            <w:bookmarkStart w:id="239" w:name="_GoBack"/>
            <w:bookmarkEnd w:id="239"/>
            <w:r>
              <w:rPr>
                <w:color w:val="000000"/>
                <w:sz w:val="26"/>
                <w:szCs w:val="26"/>
              </w:rPr>
              <w:t>,1</w:t>
            </w:r>
          </w:p>
        </w:tc>
      </w:tr>
      <w:tr w:rsidR="00CA4FC9" w:rsidTr="0003196C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ind w:left="19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Дотации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FC9" w:rsidRDefault="00CA4FC9" w:rsidP="0003196C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</w:rPr>
              <w:t>51 678</w:t>
            </w:r>
          </w:p>
        </w:tc>
      </w:tr>
      <w:tr w:rsidR="00CA4FC9" w:rsidTr="0003196C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ind w:left="19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FC9" w:rsidRDefault="00CA4FC9" w:rsidP="0003196C">
            <w:pPr>
              <w:widowControl w:val="0"/>
              <w:jc w:val="center"/>
            </w:pPr>
            <w:r>
              <w:t>9 234,1</w:t>
            </w:r>
          </w:p>
        </w:tc>
      </w:tr>
      <w:tr w:rsidR="00CA4FC9" w:rsidTr="0003196C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1.3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ind w:left="19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FC9" w:rsidRDefault="00CA4FC9" w:rsidP="0003196C">
            <w:pPr>
              <w:widowControl w:val="0"/>
              <w:jc w:val="center"/>
            </w:pPr>
            <w:r>
              <w:t>216 4</w:t>
            </w:r>
            <w:r w:rsidR="005E34B3">
              <w:t>49</w:t>
            </w:r>
          </w:p>
        </w:tc>
      </w:tr>
      <w:tr w:rsidR="00CA4FC9" w:rsidTr="0003196C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ind w:left="19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FC9" w:rsidRDefault="00CA4FC9" w:rsidP="0003196C">
            <w:pPr>
              <w:widowControl w:val="0"/>
              <w:jc w:val="center"/>
            </w:pPr>
            <w:r>
              <w:t>-</w:t>
            </w:r>
          </w:p>
        </w:tc>
      </w:tr>
      <w:tr w:rsidR="00CA4FC9" w:rsidTr="0003196C">
        <w:trPr>
          <w:trHeight w:val="2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FC9" w:rsidRDefault="00CA4FC9" w:rsidP="0003196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FC9" w:rsidRDefault="00CA4FC9" w:rsidP="0003196C">
            <w:pPr>
              <w:widowControl w:val="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CA4FC9" w:rsidRDefault="00CA4FC9">
      <w:pPr>
        <w:widowControl w:val="0"/>
        <w:tabs>
          <w:tab w:val="left" w:pos="709"/>
        </w:tabs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5440EC" w:rsidRDefault="005440EC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Cs w:val="24"/>
        </w:rPr>
        <w:t>2. РАСХОДЫ БЮДЖЕТА ПРЯЖИНСКОГО НАЦИОНАЛЬНОГО МУНИЦИПАЛЬНОГО РАЙОНА НА ПЛАНОВЫЙ ПЕРИОД 202</w:t>
      </w:r>
      <w:r w:rsidR="00991B2B">
        <w:rPr>
          <w:b/>
          <w:szCs w:val="24"/>
        </w:rPr>
        <w:t>6</w:t>
      </w:r>
      <w:r>
        <w:rPr>
          <w:b/>
          <w:szCs w:val="24"/>
        </w:rPr>
        <w:t xml:space="preserve"> И 202</w:t>
      </w:r>
      <w:r w:rsidR="00991B2B">
        <w:rPr>
          <w:b/>
          <w:szCs w:val="24"/>
        </w:rPr>
        <w:t>7</w:t>
      </w:r>
      <w:r>
        <w:rPr>
          <w:b/>
          <w:szCs w:val="24"/>
        </w:rPr>
        <w:t xml:space="preserve"> ГОДОВ</w:t>
      </w:r>
    </w:p>
    <w:p w:rsidR="005440EC" w:rsidRDefault="005440EC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440EC" w:rsidRDefault="005440E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объема и структуры расходов бюджета Пряжинского национального муниципального района на плановый период 202</w:t>
      </w:r>
      <w:r w:rsidR="004F748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F7484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использованы те же подходы, которые применялись при определении расходов бюджета Пряжинского национального муниципального района на 202</w:t>
      </w:r>
      <w:r w:rsidR="004F7484">
        <w:rPr>
          <w:sz w:val="28"/>
          <w:szCs w:val="28"/>
        </w:rPr>
        <w:t>5</w:t>
      </w:r>
      <w:r>
        <w:rPr>
          <w:sz w:val="28"/>
          <w:szCs w:val="28"/>
        </w:rPr>
        <w:t xml:space="preserve"> год. </w:t>
      </w:r>
    </w:p>
    <w:p w:rsidR="005440EC" w:rsidRDefault="005440E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Пряжинского национального муниципального района на плановый период 202</w:t>
      </w:r>
      <w:r w:rsidR="004F748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F748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определен исходя из прогнозируемого поступления налоговых и неналоговых доходов</w:t>
      </w:r>
      <w:r w:rsidR="00BF1586">
        <w:rPr>
          <w:sz w:val="28"/>
          <w:szCs w:val="28"/>
        </w:rPr>
        <w:t>, безвозмездных поступлений</w:t>
      </w:r>
      <w:r>
        <w:rPr>
          <w:sz w:val="28"/>
          <w:szCs w:val="28"/>
        </w:rPr>
        <w:t>, в том числе на 202</w:t>
      </w:r>
      <w:r w:rsidR="004F7484">
        <w:rPr>
          <w:sz w:val="28"/>
          <w:szCs w:val="28"/>
        </w:rPr>
        <w:t>6</w:t>
      </w:r>
      <w:r w:rsidR="00380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- в размере </w:t>
      </w:r>
      <w:r w:rsidR="00BF1586">
        <w:rPr>
          <w:sz w:val="28"/>
          <w:szCs w:val="28"/>
        </w:rPr>
        <w:t>512 373,5</w:t>
      </w:r>
      <w:r>
        <w:rPr>
          <w:sz w:val="28"/>
          <w:szCs w:val="28"/>
        </w:rPr>
        <w:t xml:space="preserve"> тыс. рублей, на 202</w:t>
      </w:r>
      <w:r w:rsidR="004F7484">
        <w:rPr>
          <w:sz w:val="28"/>
          <w:szCs w:val="28"/>
        </w:rPr>
        <w:t>7</w:t>
      </w:r>
      <w:r>
        <w:rPr>
          <w:sz w:val="28"/>
          <w:szCs w:val="28"/>
        </w:rPr>
        <w:t xml:space="preserve"> год - в размере </w:t>
      </w:r>
      <w:r w:rsidR="00BF1586">
        <w:rPr>
          <w:sz w:val="28"/>
          <w:szCs w:val="28"/>
        </w:rPr>
        <w:t>505 300,7</w:t>
      </w:r>
      <w:r>
        <w:rPr>
          <w:sz w:val="28"/>
          <w:szCs w:val="28"/>
        </w:rPr>
        <w:t xml:space="preserve"> тыс. рублей.</w:t>
      </w:r>
    </w:p>
    <w:p w:rsidR="005440EC" w:rsidRPr="004F7484" w:rsidRDefault="005440EC">
      <w:pPr>
        <w:widowControl w:val="0"/>
        <w:ind w:firstLine="709"/>
        <w:jc w:val="right"/>
        <w:rPr>
          <w:bCs/>
          <w:sz w:val="26"/>
          <w:szCs w:val="26"/>
        </w:rPr>
      </w:pPr>
      <w:r w:rsidRPr="004F7484">
        <w:rPr>
          <w:sz w:val="26"/>
          <w:szCs w:val="26"/>
        </w:rPr>
        <w:t>(тыс. рублей)</w:t>
      </w:r>
    </w:p>
    <w:tbl>
      <w:tblPr>
        <w:tblW w:w="0" w:type="auto"/>
        <w:tblInd w:w="-59" w:type="dxa"/>
        <w:tblLayout w:type="fixed"/>
        <w:tblLook w:val="0000"/>
      </w:tblPr>
      <w:tblGrid>
        <w:gridCol w:w="960"/>
        <w:gridCol w:w="5295"/>
        <w:gridCol w:w="1840"/>
        <w:gridCol w:w="1995"/>
      </w:tblGrid>
      <w:tr w:rsidR="005440EC" w:rsidTr="004F7484">
        <w:trPr>
          <w:trHeight w:val="1140"/>
          <w:tblHeader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Код раз-дела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Наименование раздела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 w:rsidP="004F7484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</w:t>
            </w:r>
            <w:r w:rsidR="004F7484">
              <w:rPr>
                <w:bCs/>
                <w:szCs w:val="24"/>
              </w:rPr>
              <w:t>6</w:t>
            </w:r>
            <w:r>
              <w:rPr>
                <w:bCs/>
                <w:szCs w:val="24"/>
              </w:rPr>
              <w:t xml:space="preserve"> год проект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</w:t>
            </w:r>
            <w:r w:rsidR="004F7484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 xml:space="preserve"> год </w:t>
            </w:r>
          </w:p>
          <w:p w:rsidR="005440EC" w:rsidRDefault="005440EC">
            <w:pPr>
              <w:widowControl w:val="0"/>
              <w:jc w:val="center"/>
            </w:pPr>
            <w:r>
              <w:rPr>
                <w:bCs/>
                <w:szCs w:val="24"/>
              </w:rPr>
              <w:t>проект</w:t>
            </w:r>
          </w:p>
        </w:tc>
      </w:tr>
      <w:tr w:rsidR="005440EC" w:rsidTr="004F7484">
        <w:trPr>
          <w:trHeight w:val="67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0100</w:t>
            </w:r>
          </w:p>
        </w:tc>
        <w:tc>
          <w:tcPr>
            <w:tcW w:w="5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 w:rsidP="004F7484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80 068,4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1017E5">
            <w:pPr>
              <w:widowControl w:val="0"/>
              <w:jc w:val="center"/>
            </w:pPr>
            <w:r>
              <w:t>82 059,2</w:t>
            </w:r>
          </w:p>
        </w:tc>
      </w:tr>
      <w:tr w:rsidR="005440EC" w:rsidTr="004F7484">
        <w:trPr>
          <w:trHeight w:val="67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0200</w:t>
            </w:r>
          </w:p>
        </w:tc>
        <w:tc>
          <w:tcPr>
            <w:tcW w:w="5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НАЦИОНАЛЬНАЯ ОБОРОНА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2 366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1017E5">
            <w:pPr>
              <w:widowControl w:val="0"/>
              <w:snapToGrid w:val="0"/>
              <w:jc w:val="center"/>
            </w:pPr>
            <w:r>
              <w:t>2 458,8</w:t>
            </w:r>
          </w:p>
        </w:tc>
      </w:tr>
      <w:tr w:rsidR="005440EC" w:rsidTr="004F7484">
        <w:trPr>
          <w:trHeight w:val="18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0300</w:t>
            </w:r>
          </w:p>
        </w:tc>
        <w:tc>
          <w:tcPr>
            <w:tcW w:w="5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1 562,4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1017E5">
            <w:pPr>
              <w:widowControl w:val="0"/>
              <w:jc w:val="center"/>
            </w:pPr>
            <w:r>
              <w:t>1 562,4</w:t>
            </w:r>
          </w:p>
        </w:tc>
      </w:tr>
      <w:tr w:rsidR="005440EC" w:rsidTr="004F7484">
        <w:trPr>
          <w:trHeight w:val="67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0400</w:t>
            </w:r>
          </w:p>
        </w:tc>
        <w:tc>
          <w:tcPr>
            <w:tcW w:w="5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НАЦИОНАЛЬНАЯ ЭКОНОМИКА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4 273,1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1017E5">
            <w:pPr>
              <w:widowControl w:val="0"/>
              <w:jc w:val="center"/>
            </w:pPr>
            <w:r>
              <w:t>6 404,2</w:t>
            </w:r>
          </w:p>
        </w:tc>
      </w:tr>
      <w:tr w:rsidR="005440EC" w:rsidTr="004F7484">
        <w:trPr>
          <w:trHeight w:val="67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0500</w:t>
            </w:r>
          </w:p>
        </w:tc>
        <w:tc>
          <w:tcPr>
            <w:tcW w:w="5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017E5">
              <w:rPr>
                <w:szCs w:val="24"/>
              </w:rPr>
              <w:t> </w:t>
            </w:r>
            <w:r>
              <w:rPr>
                <w:szCs w:val="24"/>
              </w:rPr>
              <w:t>700</w:t>
            </w:r>
            <w:r w:rsidR="001017E5">
              <w:rPr>
                <w:szCs w:val="24"/>
              </w:rPr>
              <w:t>,0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1017E5">
            <w:pPr>
              <w:widowControl w:val="0"/>
              <w:jc w:val="center"/>
            </w:pPr>
            <w:r>
              <w:t>4 450,0</w:t>
            </w:r>
          </w:p>
        </w:tc>
      </w:tr>
      <w:tr w:rsidR="005440EC" w:rsidTr="004F7484">
        <w:trPr>
          <w:trHeight w:val="67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0700</w:t>
            </w:r>
          </w:p>
        </w:tc>
        <w:tc>
          <w:tcPr>
            <w:tcW w:w="5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 w:rsidP="00BF158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364 970,6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1017E5" w:rsidP="001017E5">
            <w:pPr>
              <w:widowControl w:val="0"/>
              <w:jc w:val="center"/>
            </w:pPr>
            <w:r>
              <w:t>350 167,2</w:t>
            </w:r>
          </w:p>
        </w:tc>
      </w:tr>
      <w:tr w:rsidR="005440EC" w:rsidTr="004F7484">
        <w:trPr>
          <w:trHeight w:val="12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0800</w:t>
            </w:r>
          </w:p>
        </w:tc>
        <w:tc>
          <w:tcPr>
            <w:tcW w:w="5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КУЛЬТУРА, КИНЕМАТОГРАФИЯ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17 325,5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1017E5">
            <w:pPr>
              <w:widowControl w:val="0"/>
              <w:jc w:val="center"/>
            </w:pPr>
            <w:r>
              <w:t>16 549,6</w:t>
            </w:r>
          </w:p>
        </w:tc>
      </w:tr>
      <w:tr w:rsidR="005440EC" w:rsidTr="004F7484">
        <w:trPr>
          <w:trHeight w:val="12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5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СОЦИАЛЬНАЯ ПОЛИТИКА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9 183,1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1017E5">
            <w:pPr>
              <w:widowControl w:val="0"/>
              <w:jc w:val="center"/>
            </w:pPr>
            <w:r>
              <w:t>8 907,5</w:t>
            </w:r>
          </w:p>
        </w:tc>
      </w:tr>
      <w:tr w:rsidR="005440EC" w:rsidTr="004F7484">
        <w:trPr>
          <w:trHeight w:val="12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5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ФИЗИЧЕСКАЯ КУЛЬТУРА И СПОРТ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7 940,1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1017E5">
            <w:pPr>
              <w:widowControl w:val="0"/>
              <w:jc w:val="center"/>
            </w:pPr>
            <w:r>
              <w:t>7 777,9</w:t>
            </w:r>
          </w:p>
        </w:tc>
      </w:tr>
      <w:tr w:rsidR="005440EC" w:rsidTr="004F7484">
        <w:trPr>
          <w:trHeight w:val="67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5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СРЕДСТВА МАССОВОЙ ИНФОРМАЦИИ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1 281,9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1017E5">
            <w:pPr>
              <w:widowControl w:val="0"/>
              <w:jc w:val="center"/>
            </w:pPr>
            <w:r>
              <w:t>1 281,9</w:t>
            </w:r>
          </w:p>
        </w:tc>
      </w:tr>
      <w:tr w:rsidR="005440EC" w:rsidTr="004F7484">
        <w:trPr>
          <w:trHeight w:val="68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1300</w:t>
            </w:r>
          </w:p>
        </w:tc>
        <w:tc>
          <w:tcPr>
            <w:tcW w:w="5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5 452,9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1017E5">
            <w:pPr>
              <w:widowControl w:val="0"/>
              <w:jc w:val="center"/>
            </w:pPr>
            <w:r>
              <w:t>2 348,0</w:t>
            </w:r>
          </w:p>
        </w:tc>
      </w:tr>
      <w:tr w:rsidR="005440EC" w:rsidTr="004F7484">
        <w:trPr>
          <w:trHeight w:val="68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5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7 642,5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1017E5">
            <w:pPr>
              <w:widowControl w:val="0"/>
              <w:jc w:val="center"/>
            </w:pPr>
            <w:r>
              <w:t>7 352,0</w:t>
            </w:r>
          </w:p>
        </w:tc>
      </w:tr>
      <w:tr w:rsidR="005440EC" w:rsidTr="004F7484">
        <w:trPr>
          <w:trHeight w:val="685"/>
        </w:trPr>
        <w:tc>
          <w:tcPr>
            <w:tcW w:w="62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Условно-утверждаемые расходы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6 607,0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</w:pPr>
            <w:r>
              <w:t>13 982,0</w:t>
            </w:r>
          </w:p>
        </w:tc>
      </w:tr>
      <w:tr w:rsidR="005440EC" w:rsidTr="004F7484">
        <w:trPr>
          <w:trHeight w:val="381"/>
        </w:trPr>
        <w:tc>
          <w:tcPr>
            <w:tcW w:w="6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5440E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ИТОГО РАСХОДЫ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512 373,5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0EC" w:rsidRDefault="00BF1586">
            <w:pPr>
              <w:widowControl w:val="0"/>
              <w:jc w:val="center"/>
            </w:pPr>
            <w:r>
              <w:t>505 300,7</w:t>
            </w:r>
          </w:p>
        </w:tc>
      </w:tr>
    </w:tbl>
    <w:p w:rsidR="005440EC" w:rsidRDefault="005440EC">
      <w:pPr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>Дефицит бюджета Пряжинского национального муниципального района в 202</w:t>
      </w:r>
      <w:r w:rsidR="001C0D35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планируется в размере 0 тыс. рублей, в 202</w:t>
      </w:r>
      <w:r w:rsidR="001C0D35">
        <w:rPr>
          <w:sz w:val="28"/>
          <w:szCs w:val="28"/>
        </w:rPr>
        <w:t>7</w:t>
      </w:r>
      <w:r>
        <w:rPr>
          <w:sz w:val="28"/>
          <w:szCs w:val="28"/>
        </w:rPr>
        <w:t xml:space="preserve"> году – 0 тыс. рублей.</w:t>
      </w:r>
    </w:p>
    <w:p w:rsidR="005440EC" w:rsidRDefault="005440EC">
      <w:pPr>
        <w:pStyle w:val="ConsPlusNormal0"/>
        <w:widowControl w:val="0"/>
        <w:spacing w:line="276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2001" w:rsidRDefault="00712001">
      <w:pPr>
        <w:pStyle w:val="ConsPlusNormal0"/>
        <w:widowControl w:val="0"/>
        <w:spacing w:line="276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2001" w:rsidRDefault="00712001">
      <w:pPr>
        <w:pStyle w:val="ConsPlusNormal0"/>
        <w:widowControl w:val="0"/>
        <w:spacing w:line="276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0EC" w:rsidRDefault="005440EC">
      <w:pPr>
        <w:widowControl w:val="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3. ИСТОЧНИКИ ФИНАНСИРОВАНИЯ ДЕФИЦИТА БЮДЖЕТА </w:t>
      </w:r>
    </w:p>
    <w:p w:rsidR="005440EC" w:rsidRDefault="005440EC">
      <w:pPr>
        <w:widowControl w:val="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НА ПЛАНОВЫЙ ПЕРИОД 202</w:t>
      </w:r>
      <w:r w:rsidR="001C0D35">
        <w:rPr>
          <w:b/>
          <w:szCs w:val="24"/>
        </w:rPr>
        <w:t>6</w:t>
      </w:r>
      <w:r>
        <w:rPr>
          <w:b/>
          <w:szCs w:val="24"/>
        </w:rPr>
        <w:t xml:space="preserve"> и 202</w:t>
      </w:r>
      <w:r w:rsidR="001C0D35">
        <w:rPr>
          <w:b/>
          <w:szCs w:val="24"/>
        </w:rPr>
        <w:t>7</w:t>
      </w:r>
      <w:r>
        <w:rPr>
          <w:b/>
          <w:szCs w:val="24"/>
        </w:rPr>
        <w:t xml:space="preserve"> ГОДОВ</w:t>
      </w:r>
    </w:p>
    <w:p w:rsidR="00380E36" w:rsidRDefault="00380E36">
      <w:pPr>
        <w:widowControl w:val="0"/>
        <w:spacing w:line="276" w:lineRule="auto"/>
        <w:jc w:val="center"/>
        <w:rPr>
          <w:sz w:val="28"/>
          <w:szCs w:val="28"/>
        </w:rPr>
      </w:pPr>
    </w:p>
    <w:p w:rsidR="005440EC" w:rsidRDefault="005440E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Погашение кредитов в соответствии с заключенными в предыдущие годы соглашениями в 202</w:t>
      </w:r>
      <w:r w:rsidR="001C0D35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составит </w:t>
      </w:r>
      <w:r w:rsidR="001C0D35">
        <w:rPr>
          <w:sz w:val="28"/>
          <w:szCs w:val="28"/>
        </w:rPr>
        <w:t>70 938,4</w:t>
      </w:r>
      <w:r>
        <w:rPr>
          <w:sz w:val="28"/>
          <w:szCs w:val="28"/>
        </w:rPr>
        <w:t xml:space="preserve"> тыс. рублей (бюджетные кредиты – 35 469,2 тыс. рублей, коммерческие кредиты – </w:t>
      </w:r>
      <w:r w:rsidR="001C0D35">
        <w:rPr>
          <w:sz w:val="28"/>
          <w:szCs w:val="28"/>
        </w:rPr>
        <w:t>35 469,2</w:t>
      </w:r>
      <w:r>
        <w:rPr>
          <w:sz w:val="28"/>
          <w:szCs w:val="28"/>
        </w:rPr>
        <w:t xml:space="preserve"> тыс. рублей), в 202</w:t>
      </w:r>
      <w:r w:rsidR="001C0D35">
        <w:rPr>
          <w:sz w:val="28"/>
          <w:szCs w:val="28"/>
        </w:rPr>
        <w:t>7</w:t>
      </w:r>
      <w:r>
        <w:rPr>
          <w:sz w:val="28"/>
          <w:szCs w:val="28"/>
        </w:rPr>
        <w:t xml:space="preserve"> году – </w:t>
      </w:r>
      <w:r w:rsidR="001C0D35">
        <w:rPr>
          <w:sz w:val="28"/>
          <w:szCs w:val="28"/>
        </w:rPr>
        <w:t>80 000</w:t>
      </w:r>
      <w:r>
        <w:rPr>
          <w:sz w:val="28"/>
          <w:szCs w:val="28"/>
        </w:rPr>
        <w:t xml:space="preserve"> тыс. рублей (бюджетные кредиты – </w:t>
      </w:r>
      <w:r w:rsidR="001C0D35">
        <w:rPr>
          <w:sz w:val="28"/>
          <w:szCs w:val="28"/>
        </w:rPr>
        <w:t>19 061,6</w:t>
      </w:r>
      <w:r>
        <w:rPr>
          <w:sz w:val="28"/>
          <w:szCs w:val="28"/>
        </w:rPr>
        <w:t xml:space="preserve"> тыс. рублей, коммерческие кредиты – </w:t>
      </w:r>
      <w:r w:rsidR="001C0D35">
        <w:rPr>
          <w:sz w:val="28"/>
          <w:szCs w:val="28"/>
        </w:rPr>
        <w:t>60 938,4</w:t>
      </w:r>
      <w:r>
        <w:rPr>
          <w:sz w:val="28"/>
          <w:szCs w:val="28"/>
        </w:rPr>
        <w:t xml:space="preserve"> тыс. рублей).  Привлечение </w:t>
      </w:r>
      <w:r w:rsidR="00380E36">
        <w:rPr>
          <w:sz w:val="28"/>
          <w:szCs w:val="28"/>
        </w:rPr>
        <w:t xml:space="preserve">коммерческих </w:t>
      </w:r>
      <w:r>
        <w:rPr>
          <w:sz w:val="28"/>
          <w:szCs w:val="28"/>
        </w:rPr>
        <w:t>кредитов составит: в 202</w:t>
      </w:r>
      <w:r w:rsidR="001C0D35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</w:t>
      </w:r>
      <w:r w:rsidR="001C0D35">
        <w:rPr>
          <w:sz w:val="28"/>
          <w:szCs w:val="28"/>
        </w:rPr>
        <w:t>60 938,4</w:t>
      </w:r>
      <w:r>
        <w:rPr>
          <w:sz w:val="28"/>
          <w:szCs w:val="28"/>
        </w:rPr>
        <w:t xml:space="preserve"> тыс.</w:t>
      </w:r>
      <w:r w:rsidR="00C459D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202</w:t>
      </w:r>
      <w:r w:rsidR="001C0D35">
        <w:rPr>
          <w:sz w:val="28"/>
          <w:szCs w:val="28"/>
        </w:rPr>
        <w:t>7</w:t>
      </w:r>
      <w:r>
        <w:rPr>
          <w:sz w:val="28"/>
          <w:szCs w:val="28"/>
        </w:rPr>
        <w:t xml:space="preserve"> году – </w:t>
      </w:r>
      <w:r w:rsidR="001C0D35">
        <w:rPr>
          <w:sz w:val="28"/>
          <w:szCs w:val="28"/>
        </w:rPr>
        <w:t>70 000</w:t>
      </w:r>
      <w:r>
        <w:rPr>
          <w:sz w:val="28"/>
          <w:szCs w:val="28"/>
        </w:rPr>
        <w:t xml:space="preserve"> тыс. рублей.</w:t>
      </w:r>
    </w:p>
    <w:p w:rsidR="005440EC" w:rsidRDefault="005440E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погашения бюджетных кредитов предварительный, в </w:t>
      </w:r>
      <w:r w:rsidR="00712001">
        <w:rPr>
          <w:sz w:val="28"/>
          <w:szCs w:val="28"/>
        </w:rPr>
        <w:t>январе 2025</w:t>
      </w:r>
      <w:r>
        <w:rPr>
          <w:sz w:val="28"/>
          <w:szCs w:val="28"/>
        </w:rPr>
        <w:t xml:space="preserve"> год</w:t>
      </w:r>
      <w:r w:rsidR="00380E36">
        <w:rPr>
          <w:sz w:val="28"/>
          <w:szCs w:val="28"/>
        </w:rPr>
        <w:t xml:space="preserve">а </w:t>
      </w:r>
      <w:r>
        <w:rPr>
          <w:sz w:val="28"/>
          <w:szCs w:val="28"/>
        </w:rPr>
        <w:t>администрация Пряжинского национального муниципального района будет обращаться в Министерство финансов Республики Карелия за реструктуризацией задолженности.</w:t>
      </w:r>
    </w:p>
    <w:p w:rsidR="001C0D35" w:rsidRPr="001C0D35" w:rsidRDefault="001C0D35" w:rsidP="001C0D35">
      <w:pPr>
        <w:widowControl w:val="0"/>
        <w:jc w:val="center"/>
        <w:rPr>
          <w:b/>
          <w:szCs w:val="24"/>
        </w:rPr>
      </w:pPr>
      <w:r>
        <w:rPr>
          <w:b/>
          <w:szCs w:val="24"/>
          <w:lang w:val="en-US"/>
        </w:rPr>
        <w:t>IV</w:t>
      </w:r>
      <w:r>
        <w:rPr>
          <w:b/>
          <w:szCs w:val="24"/>
        </w:rPr>
        <w:t>.</w:t>
      </w:r>
      <w:r w:rsidRPr="001C0D35">
        <w:rPr>
          <w:b/>
          <w:szCs w:val="24"/>
        </w:rPr>
        <w:t>МУНИЦИПАЛЬНЫЙ ДОЛГ</w:t>
      </w:r>
    </w:p>
    <w:p w:rsidR="001C0D35" w:rsidRPr="00B226B5" w:rsidRDefault="001C0D35" w:rsidP="001C0D35">
      <w:pPr>
        <w:widowControl w:val="0"/>
        <w:ind w:firstLine="709"/>
        <w:jc w:val="center"/>
        <w:rPr>
          <w:b/>
          <w:sz w:val="28"/>
          <w:szCs w:val="28"/>
        </w:rPr>
      </w:pPr>
    </w:p>
    <w:p w:rsidR="001C0D35" w:rsidRPr="00B226B5" w:rsidRDefault="001C0D35" w:rsidP="001C0D35">
      <w:pPr>
        <w:widowControl w:val="0"/>
        <w:ind w:firstLine="709"/>
        <w:jc w:val="both"/>
        <w:rPr>
          <w:sz w:val="28"/>
          <w:szCs w:val="28"/>
        </w:rPr>
      </w:pPr>
      <w:r w:rsidRPr="00B226B5">
        <w:rPr>
          <w:sz w:val="28"/>
          <w:szCs w:val="28"/>
        </w:rPr>
        <w:t xml:space="preserve">Верхний предел </w:t>
      </w:r>
      <w:r>
        <w:rPr>
          <w:sz w:val="28"/>
          <w:szCs w:val="28"/>
        </w:rPr>
        <w:t>муниципального</w:t>
      </w:r>
      <w:r w:rsidRPr="00B226B5">
        <w:rPr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>Пряжинского национального муниципального района</w:t>
      </w:r>
      <w:r w:rsidRPr="00B226B5">
        <w:rPr>
          <w:sz w:val="28"/>
          <w:szCs w:val="28"/>
        </w:rPr>
        <w:t xml:space="preserve"> составит:</w:t>
      </w:r>
    </w:p>
    <w:p w:rsidR="001C0D35" w:rsidRPr="00B226B5" w:rsidRDefault="001C0D35" w:rsidP="001C0D35">
      <w:pPr>
        <w:widowControl w:val="0"/>
        <w:ind w:firstLine="709"/>
        <w:jc w:val="both"/>
        <w:rPr>
          <w:sz w:val="28"/>
          <w:szCs w:val="28"/>
        </w:rPr>
      </w:pPr>
      <w:r w:rsidRPr="00B226B5">
        <w:rPr>
          <w:sz w:val="28"/>
          <w:szCs w:val="28"/>
        </w:rPr>
        <w:t>-  на 1 января 202</w:t>
      </w:r>
      <w:r>
        <w:rPr>
          <w:sz w:val="28"/>
          <w:szCs w:val="28"/>
        </w:rPr>
        <w:t>6</w:t>
      </w:r>
      <w:r w:rsidRPr="00B226B5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90 000  </w:t>
      </w:r>
      <w:r w:rsidRPr="00B226B5">
        <w:rPr>
          <w:sz w:val="28"/>
          <w:szCs w:val="28"/>
        </w:rPr>
        <w:t>тыс. рублей (</w:t>
      </w:r>
      <w:r w:rsidR="00AD0025">
        <w:rPr>
          <w:sz w:val="28"/>
          <w:szCs w:val="28"/>
        </w:rPr>
        <w:t>44,3</w:t>
      </w:r>
      <w:r w:rsidRPr="00B226B5">
        <w:rPr>
          <w:sz w:val="28"/>
          <w:szCs w:val="28"/>
        </w:rPr>
        <w:t xml:space="preserve"> % к объему доходов бюджета </w:t>
      </w:r>
      <w:r>
        <w:rPr>
          <w:sz w:val="28"/>
          <w:szCs w:val="28"/>
        </w:rPr>
        <w:t>Пряжинского национального муниципального района</w:t>
      </w:r>
      <w:r w:rsidRPr="00B226B5">
        <w:rPr>
          <w:sz w:val="28"/>
          <w:szCs w:val="28"/>
        </w:rPr>
        <w:t xml:space="preserve"> без учета безвозмездных поступлений);</w:t>
      </w:r>
    </w:p>
    <w:p w:rsidR="001C0D35" w:rsidRPr="00B226B5" w:rsidRDefault="001C0D35" w:rsidP="001C0D35">
      <w:pPr>
        <w:widowControl w:val="0"/>
        <w:ind w:firstLine="709"/>
        <w:jc w:val="both"/>
        <w:rPr>
          <w:sz w:val="28"/>
          <w:szCs w:val="28"/>
        </w:rPr>
      </w:pPr>
      <w:r w:rsidRPr="00B226B5">
        <w:rPr>
          <w:sz w:val="28"/>
          <w:szCs w:val="28"/>
        </w:rPr>
        <w:t>- на 1 января 202</w:t>
      </w:r>
      <w:r>
        <w:rPr>
          <w:sz w:val="28"/>
          <w:szCs w:val="28"/>
        </w:rPr>
        <w:t>7</w:t>
      </w:r>
      <w:r w:rsidRPr="00B226B5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80 000</w:t>
      </w:r>
      <w:r w:rsidRPr="00B226B5">
        <w:rPr>
          <w:sz w:val="28"/>
          <w:szCs w:val="28"/>
        </w:rPr>
        <w:t xml:space="preserve"> тыс. рублей (</w:t>
      </w:r>
      <w:r w:rsidR="00AD0025">
        <w:rPr>
          <w:sz w:val="28"/>
          <w:szCs w:val="28"/>
        </w:rPr>
        <w:t>37,2</w:t>
      </w:r>
      <w:r w:rsidRPr="00B226B5">
        <w:rPr>
          <w:sz w:val="28"/>
          <w:szCs w:val="28"/>
        </w:rPr>
        <w:t xml:space="preserve"> % к объему доходов бюджета </w:t>
      </w:r>
      <w:r>
        <w:rPr>
          <w:sz w:val="28"/>
          <w:szCs w:val="28"/>
        </w:rPr>
        <w:t>Пряжинского национального муниципального района</w:t>
      </w:r>
      <w:r w:rsidRPr="00B226B5">
        <w:rPr>
          <w:sz w:val="28"/>
          <w:szCs w:val="28"/>
        </w:rPr>
        <w:t xml:space="preserve"> без учета безвозмездных поступлений);</w:t>
      </w:r>
    </w:p>
    <w:p w:rsidR="001C0D35" w:rsidRDefault="001C0D35" w:rsidP="001C0D3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226B5">
        <w:rPr>
          <w:sz w:val="28"/>
          <w:szCs w:val="28"/>
        </w:rPr>
        <w:t>- на 1 января 202</w:t>
      </w:r>
      <w:r>
        <w:rPr>
          <w:sz w:val="28"/>
          <w:szCs w:val="28"/>
        </w:rPr>
        <w:t>8</w:t>
      </w:r>
      <w:r w:rsidRPr="00B226B5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70 000</w:t>
      </w:r>
      <w:r w:rsidRPr="00B226B5">
        <w:rPr>
          <w:sz w:val="28"/>
          <w:szCs w:val="28"/>
        </w:rPr>
        <w:t xml:space="preserve"> тыс. рублей (</w:t>
      </w:r>
      <w:r w:rsidR="00AD0025">
        <w:rPr>
          <w:sz w:val="28"/>
          <w:szCs w:val="28"/>
        </w:rPr>
        <w:t>30,7</w:t>
      </w:r>
      <w:r w:rsidRPr="00B226B5">
        <w:rPr>
          <w:sz w:val="28"/>
          <w:szCs w:val="28"/>
        </w:rPr>
        <w:t xml:space="preserve"> % к объему доходов бюджета </w:t>
      </w:r>
      <w:r>
        <w:rPr>
          <w:sz w:val="28"/>
          <w:szCs w:val="28"/>
        </w:rPr>
        <w:t>Пряжинского национального муниципального района</w:t>
      </w:r>
      <w:r w:rsidRPr="00B226B5">
        <w:rPr>
          <w:sz w:val="28"/>
          <w:szCs w:val="28"/>
        </w:rPr>
        <w:t xml:space="preserve"> без учета безвозмездных поступлений).</w:t>
      </w:r>
    </w:p>
    <w:p w:rsidR="00197302" w:rsidRDefault="00197302" w:rsidP="001C0D35">
      <w:pPr>
        <w:widowControl w:val="0"/>
        <w:ind w:firstLine="709"/>
        <w:jc w:val="both"/>
        <w:rPr>
          <w:sz w:val="28"/>
          <w:szCs w:val="28"/>
        </w:rPr>
      </w:pPr>
    </w:p>
    <w:p w:rsidR="005440EC" w:rsidRDefault="001C0D35" w:rsidP="001C0D35">
      <w:pPr>
        <w:widowControl w:val="0"/>
        <w:ind w:firstLine="709"/>
        <w:jc w:val="both"/>
        <w:rPr>
          <w:sz w:val="28"/>
          <w:szCs w:val="28"/>
        </w:rPr>
      </w:pPr>
      <w:r w:rsidRPr="009527CB">
        <w:rPr>
          <w:sz w:val="28"/>
          <w:szCs w:val="28"/>
        </w:rPr>
        <w:t xml:space="preserve">Проект </w:t>
      </w:r>
      <w:r w:rsidR="00AD0025">
        <w:rPr>
          <w:sz w:val="28"/>
          <w:szCs w:val="28"/>
        </w:rPr>
        <w:t>решения</w:t>
      </w:r>
      <w:r w:rsidRPr="009527CB">
        <w:rPr>
          <w:sz w:val="28"/>
          <w:szCs w:val="28"/>
        </w:rPr>
        <w:t xml:space="preserve"> не сод</w:t>
      </w:r>
      <w:r>
        <w:rPr>
          <w:sz w:val="28"/>
          <w:szCs w:val="28"/>
        </w:rPr>
        <w:t>ержит коррупциогенных факторов.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712001" w:rsidRDefault="00712001" w:rsidP="001C0D35">
      <w:pPr>
        <w:widowControl w:val="0"/>
        <w:ind w:firstLine="709"/>
        <w:jc w:val="both"/>
        <w:rPr>
          <w:sz w:val="28"/>
          <w:szCs w:val="28"/>
        </w:rPr>
      </w:pPr>
    </w:p>
    <w:p w:rsidR="00712001" w:rsidRDefault="00712001" w:rsidP="001C0D35">
      <w:pPr>
        <w:widowControl w:val="0"/>
        <w:ind w:firstLine="709"/>
        <w:jc w:val="both"/>
        <w:rPr>
          <w:sz w:val="28"/>
          <w:szCs w:val="28"/>
        </w:rPr>
      </w:pPr>
    </w:p>
    <w:p w:rsidR="00712001" w:rsidRDefault="00F55293" w:rsidP="007120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Михайлова</w:t>
      </w:r>
    </w:p>
    <w:sectPr w:rsidR="00712001" w:rsidSect="001876E6">
      <w:footerReference w:type="default" r:id="rId16"/>
      <w:pgSz w:w="11906" w:h="16838"/>
      <w:pgMar w:top="851" w:right="851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9A4" w:rsidRDefault="001729A4">
      <w:r>
        <w:separator/>
      </w:r>
    </w:p>
  </w:endnote>
  <w:endnote w:type="continuationSeparator" w:id="0">
    <w:p w:rsidR="001729A4" w:rsidRDefault="0017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A4" w:rsidRDefault="000E1578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27.65pt;height:13.3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style="mso-next-textbox:#_x0000_s1025" inset="0,0,0,0">
            <w:txbxContent>
              <w:p w:rsidR="001729A4" w:rsidRDefault="001729A4"/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9A4" w:rsidRDefault="001729A4">
      <w:r>
        <w:separator/>
      </w:r>
    </w:p>
  </w:footnote>
  <w:footnote w:type="continuationSeparator" w:id="0">
    <w:p w:rsidR="001729A4" w:rsidRDefault="00172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hint="default"/>
        <w:b/>
        <w:bCs/>
        <w:iCs/>
        <w:sz w:val="28"/>
        <w:szCs w:val="28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8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8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8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8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8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8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8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b/>
        <w:sz w:val="28"/>
        <w:szCs w:val="24"/>
      </w:rPr>
    </w:lvl>
  </w:abstractNum>
  <w:abstractNum w:abstractNumId="3">
    <w:nsid w:val="5280358F"/>
    <w:multiLevelType w:val="hybridMultilevel"/>
    <w:tmpl w:val="F864E11C"/>
    <w:lvl w:ilvl="0" w:tplc="063C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C634B"/>
    <w:rsid w:val="0003196C"/>
    <w:rsid w:val="00081C5D"/>
    <w:rsid w:val="00085CFA"/>
    <w:rsid w:val="0009460D"/>
    <w:rsid w:val="000B3592"/>
    <w:rsid w:val="000E1578"/>
    <w:rsid w:val="000F5670"/>
    <w:rsid w:val="001017E5"/>
    <w:rsid w:val="0010477C"/>
    <w:rsid w:val="001071A9"/>
    <w:rsid w:val="00114F5C"/>
    <w:rsid w:val="001207CE"/>
    <w:rsid w:val="0012307D"/>
    <w:rsid w:val="00141ABE"/>
    <w:rsid w:val="0015078C"/>
    <w:rsid w:val="001729A4"/>
    <w:rsid w:val="00176518"/>
    <w:rsid w:val="001876E6"/>
    <w:rsid w:val="00194C24"/>
    <w:rsid w:val="00197302"/>
    <w:rsid w:val="001B0F7F"/>
    <w:rsid w:val="001C0D35"/>
    <w:rsid w:val="001E4D19"/>
    <w:rsid w:val="00203EC5"/>
    <w:rsid w:val="00231260"/>
    <w:rsid w:val="00264E9A"/>
    <w:rsid w:val="00265ECB"/>
    <w:rsid w:val="00282EAD"/>
    <w:rsid w:val="002B5613"/>
    <w:rsid w:val="002E0C39"/>
    <w:rsid w:val="0032197B"/>
    <w:rsid w:val="003467D9"/>
    <w:rsid w:val="0034738C"/>
    <w:rsid w:val="00380E36"/>
    <w:rsid w:val="003969AB"/>
    <w:rsid w:val="003E2E6A"/>
    <w:rsid w:val="003E532F"/>
    <w:rsid w:val="003F1048"/>
    <w:rsid w:val="00413826"/>
    <w:rsid w:val="0041658F"/>
    <w:rsid w:val="00435FBF"/>
    <w:rsid w:val="00481D16"/>
    <w:rsid w:val="00494FAA"/>
    <w:rsid w:val="004A60A3"/>
    <w:rsid w:val="004C020A"/>
    <w:rsid w:val="004C730E"/>
    <w:rsid w:val="004F7484"/>
    <w:rsid w:val="00505E9A"/>
    <w:rsid w:val="00514263"/>
    <w:rsid w:val="00533C33"/>
    <w:rsid w:val="0054034B"/>
    <w:rsid w:val="005440EC"/>
    <w:rsid w:val="0055019E"/>
    <w:rsid w:val="005B602E"/>
    <w:rsid w:val="005E057E"/>
    <w:rsid w:val="005E34B3"/>
    <w:rsid w:val="00646D5B"/>
    <w:rsid w:val="006C3FFD"/>
    <w:rsid w:val="006E4090"/>
    <w:rsid w:val="00712001"/>
    <w:rsid w:val="00716DAA"/>
    <w:rsid w:val="00721B2C"/>
    <w:rsid w:val="007318AE"/>
    <w:rsid w:val="007B4012"/>
    <w:rsid w:val="007C1E6A"/>
    <w:rsid w:val="007C4343"/>
    <w:rsid w:val="00810979"/>
    <w:rsid w:val="00831C83"/>
    <w:rsid w:val="008C05BB"/>
    <w:rsid w:val="0091190E"/>
    <w:rsid w:val="00962954"/>
    <w:rsid w:val="00991B2B"/>
    <w:rsid w:val="00991D3F"/>
    <w:rsid w:val="009A272B"/>
    <w:rsid w:val="009B0CBE"/>
    <w:rsid w:val="009D2534"/>
    <w:rsid w:val="009D4D7D"/>
    <w:rsid w:val="00A03804"/>
    <w:rsid w:val="00A1796A"/>
    <w:rsid w:val="00A26C16"/>
    <w:rsid w:val="00A27F5F"/>
    <w:rsid w:val="00A31646"/>
    <w:rsid w:val="00A51102"/>
    <w:rsid w:val="00A7201B"/>
    <w:rsid w:val="00A908CD"/>
    <w:rsid w:val="00A97729"/>
    <w:rsid w:val="00AD0025"/>
    <w:rsid w:val="00AF3D27"/>
    <w:rsid w:val="00AF5E4A"/>
    <w:rsid w:val="00B70D06"/>
    <w:rsid w:val="00BD4C95"/>
    <w:rsid w:val="00BF1586"/>
    <w:rsid w:val="00C00A52"/>
    <w:rsid w:val="00C245EF"/>
    <w:rsid w:val="00C459D1"/>
    <w:rsid w:val="00CA3443"/>
    <w:rsid w:val="00CA4FC9"/>
    <w:rsid w:val="00D02439"/>
    <w:rsid w:val="00D460BB"/>
    <w:rsid w:val="00D72CA7"/>
    <w:rsid w:val="00DA3657"/>
    <w:rsid w:val="00DC69AF"/>
    <w:rsid w:val="00DE0F81"/>
    <w:rsid w:val="00E01A34"/>
    <w:rsid w:val="00E101C0"/>
    <w:rsid w:val="00EA5401"/>
    <w:rsid w:val="00EC0A42"/>
    <w:rsid w:val="00EC39E4"/>
    <w:rsid w:val="00EC634B"/>
    <w:rsid w:val="00EF39C8"/>
    <w:rsid w:val="00F55222"/>
    <w:rsid w:val="00F55293"/>
    <w:rsid w:val="00F559FF"/>
    <w:rsid w:val="00F85900"/>
    <w:rsid w:val="00FC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E6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1876E6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876E6"/>
    <w:pPr>
      <w:keepNext/>
      <w:numPr>
        <w:ilvl w:val="1"/>
        <w:numId w:val="1"/>
      </w:numPr>
      <w:jc w:val="both"/>
      <w:outlineLvl w:val="1"/>
    </w:pPr>
    <w:rPr>
      <w:i/>
    </w:rPr>
  </w:style>
  <w:style w:type="paragraph" w:styleId="3">
    <w:name w:val="heading 3"/>
    <w:basedOn w:val="a"/>
    <w:next w:val="a"/>
    <w:qFormat/>
    <w:rsid w:val="001876E6"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5">
    <w:name w:val="heading 5"/>
    <w:basedOn w:val="a"/>
    <w:next w:val="a"/>
    <w:qFormat/>
    <w:rsid w:val="001876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1E6A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76E6"/>
    <w:rPr>
      <w:sz w:val="28"/>
      <w:szCs w:val="28"/>
    </w:rPr>
  </w:style>
  <w:style w:type="character" w:customStyle="1" w:styleId="WW8Num1z1">
    <w:name w:val="WW8Num1z1"/>
    <w:rsid w:val="001876E6"/>
  </w:style>
  <w:style w:type="character" w:customStyle="1" w:styleId="WW8Num1z2">
    <w:name w:val="WW8Num1z2"/>
    <w:rsid w:val="001876E6"/>
  </w:style>
  <w:style w:type="character" w:customStyle="1" w:styleId="WW8Num1z3">
    <w:name w:val="WW8Num1z3"/>
    <w:rsid w:val="001876E6"/>
  </w:style>
  <w:style w:type="character" w:customStyle="1" w:styleId="WW8Num1z4">
    <w:name w:val="WW8Num1z4"/>
    <w:rsid w:val="001876E6"/>
  </w:style>
  <w:style w:type="character" w:customStyle="1" w:styleId="WW8Num1z5">
    <w:name w:val="WW8Num1z5"/>
    <w:rsid w:val="001876E6"/>
  </w:style>
  <w:style w:type="character" w:customStyle="1" w:styleId="WW8Num1z6">
    <w:name w:val="WW8Num1z6"/>
    <w:rsid w:val="001876E6"/>
  </w:style>
  <w:style w:type="character" w:customStyle="1" w:styleId="WW8Num1z7">
    <w:name w:val="WW8Num1z7"/>
    <w:rsid w:val="001876E6"/>
  </w:style>
  <w:style w:type="character" w:customStyle="1" w:styleId="WW8Num1z8">
    <w:name w:val="WW8Num1z8"/>
    <w:rsid w:val="001876E6"/>
  </w:style>
  <w:style w:type="character" w:customStyle="1" w:styleId="WW8Num2z0">
    <w:name w:val="WW8Num2z0"/>
    <w:rsid w:val="001876E6"/>
    <w:rPr>
      <w:rFonts w:eastAsia="Calibri" w:hint="default"/>
      <w:b/>
      <w:bCs/>
      <w:iCs/>
      <w:sz w:val="28"/>
      <w:szCs w:val="28"/>
      <w:shd w:val="clear" w:color="auto" w:fill="FFFF00"/>
    </w:rPr>
  </w:style>
  <w:style w:type="character" w:customStyle="1" w:styleId="WW8Num2z1">
    <w:name w:val="WW8Num2z1"/>
    <w:rsid w:val="001876E6"/>
  </w:style>
  <w:style w:type="character" w:customStyle="1" w:styleId="WW8Num2z2">
    <w:name w:val="WW8Num2z2"/>
    <w:rsid w:val="001876E6"/>
  </w:style>
  <w:style w:type="character" w:customStyle="1" w:styleId="WW8Num2z3">
    <w:name w:val="WW8Num2z3"/>
    <w:rsid w:val="001876E6"/>
  </w:style>
  <w:style w:type="character" w:customStyle="1" w:styleId="WW8Num2z4">
    <w:name w:val="WW8Num2z4"/>
    <w:rsid w:val="001876E6"/>
  </w:style>
  <w:style w:type="character" w:customStyle="1" w:styleId="WW8Num2z5">
    <w:name w:val="WW8Num2z5"/>
    <w:rsid w:val="001876E6"/>
  </w:style>
  <w:style w:type="character" w:customStyle="1" w:styleId="WW8Num2z6">
    <w:name w:val="WW8Num2z6"/>
    <w:rsid w:val="001876E6"/>
  </w:style>
  <w:style w:type="character" w:customStyle="1" w:styleId="WW8Num2z7">
    <w:name w:val="WW8Num2z7"/>
    <w:rsid w:val="001876E6"/>
  </w:style>
  <w:style w:type="character" w:customStyle="1" w:styleId="WW8Num2z8">
    <w:name w:val="WW8Num2z8"/>
    <w:rsid w:val="001876E6"/>
  </w:style>
  <w:style w:type="character" w:customStyle="1" w:styleId="WW8Num3z0">
    <w:name w:val="WW8Num3z0"/>
    <w:rsid w:val="001876E6"/>
    <w:rPr>
      <w:b/>
      <w:sz w:val="28"/>
      <w:szCs w:val="24"/>
    </w:rPr>
  </w:style>
  <w:style w:type="character" w:customStyle="1" w:styleId="12">
    <w:name w:val="Основной шрифт абзаца12"/>
    <w:rsid w:val="001876E6"/>
  </w:style>
  <w:style w:type="character" w:customStyle="1" w:styleId="11">
    <w:name w:val="Основной шрифт абзаца11"/>
    <w:rsid w:val="001876E6"/>
  </w:style>
  <w:style w:type="character" w:customStyle="1" w:styleId="10">
    <w:name w:val="Основной шрифт абзаца10"/>
    <w:rsid w:val="001876E6"/>
  </w:style>
  <w:style w:type="character" w:customStyle="1" w:styleId="9">
    <w:name w:val="Основной шрифт абзаца9"/>
    <w:rsid w:val="001876E6"/>
  </w:style>
  <w:style w:type="character" w:customStyle="1" w:styleId="8">
    <w:name w:val="Основной шрифт абзаца8"/>
    <w:rsid w:val="001876E6"/>
  </w:style>
  <w:style w:type="character" w:customStyle="1" w:styleId="7">
    <w:name w:val="Основной шрифт абзаца7"/>
    <w:rsid w:val="001876E6"/>
  </w:style>
  <w:style w:type="character" w:customStyle="1" w:styleId="WW8Num4z0">
    <w:name w:val="WW8Num4z0"/>
    <w:rsid w:val="001876E6"/>
    <w:rPr>
      <w:rFonts w:hint="default"/>
      <w:sz w:val="28"/>
    </w:rPr>
  </w:style>
  <w:style w:type="character" w:customStyle="1" w:styleId="61">
    <w:name w:val="Основной шрифт абзаца6"/>
    <w:rsid w:val="001876E6"/>
  </w:style>
  <w:style w:type="character" w:customStyle="1" w:styleId="50">
    <w:name w:val="Основной шрифт абзаца5"/>
    <w:rsid w:val="001876E6"/>
  </w:style>
  <w:style w:type="character" w:customStyle="1" w:styleId="4">
    <w:name w:val="Основной шрифт абзаца4"/>
    <w:rsid w:val="001876E6"/>
  </w:style>
  <w:style w:type="character" w:customStyle="1" w:styleId="WW8Num5z0">
    <w:name w:val="WW8Num5z0"/>
    <w:rsid w:val="001876E6"/>
  </w:style>
  <w:style w:type="character" w:customStyle="1" w:styleId="WW8Num5z1">
    <w:name w:val="WW8Num5z1"/>
    <w:rsid w:val="001876E6"/>
  </w:style>
  <w:style w:type="character" w:customStyle="1" w:styleId="WW8Num5z2">
    <w:name w:val="WW8Num5z2"/>
    <w:rsid w:val="001876E6"/>
  </w:style>
  <w:style w:type="character" w:customStyle="1" w:styleId="WW8Num5z3">
    <w:name w:val="WW8Num5z3"/>
    <w:rsid w:val="001876E6"/>
  </w:style>
  <w:style w:type="character" w:customStyle="1" w:styleId="WW8Num5z4">
    <w:name w:val="WW8Num5z4"/>
    <w:rsid w:val="001876E6"/>
  </w:style>
  <w:style w:type="character" w:customStyle="1" w:styleId="WW8Num5z5">
    <w:name w:val="WW8Num5z5"/>
    <w:rsid w:val="001876E6"/>
  </w:style>
  <w:style w:type="character" w:customStyle="1" w:styleId="WW8Num5z6">
    <w:name w:val="WW8Num5z6"/>
    <w:rsid w:val="001876E6"/>
  </w:style>
  <w:style w:type="character" w:customStyle="1" w:styleId="WW8Num5z7">
    <w:name w:val="WW8Num5z7"/>
    <w:rsid w:val="001876E6"/>
  </w:style>
  <w:style w:type="character" w:customStyle="1" w:styleId="WW8Num5z8">
    <w:name w:val="WW8Num5z8"/>
    <w:rsid w:val="001876E6"/>
  </w:style>
  <w:style w:type="character" w:customStyle="1" w:styleId="30">
    <w:name w:val="Основной шрифт абзаца3"/>
    <w:rsid w:val="001876E6"/>
  </w:style>
  <w:style w:type="character" w:customStyle="1" w:styleId="20">
    <w:name w:val="Основной шрифт абзаца2"/>
    <w:rsid w:val="001876E6"/>
  </w:style>
  <w:style w:type="character" w:customStyle="1" w:styleId="WW8Num4z1">
    <w:name w:val="WW8Num4z1"/>
    <w:rsid w:val="001876E6"/>
  </w:style>
  <w:style w:type="character" w:customStyle="1" w:styleId="WW8Num4z2">
    <w:name w:val="WW8Num4z2"/>
    <w:rsid w:val="001876E6"/>
  </w:style>
  <w:style w:type="character" w:customStyle="1" w:styleId="WW8Num4z3">
    <w:name w:val="WW8Num4z3"/>
    <w:rsid w:val="001876E6"/>
  </w:style>
  <w:style w:type="character" w:customStyle="1" w:styleId="WW8Num4z4">
    <w:name w:val="WW8Num4z4"/>
    <w:rsid w:val="001876E6"/>
  </w:style>
  <w:style w:type="character" w:customStyle="1" w:styleId="WW8Num4z5">
    <w:name w:val="WW8Num4z5"/>
    <w:rsid w:val="001876E6"/>
  </w:style>
  <w:style w:type="character" w:customStyle="1" w:styleId="WW8Num4z6">
    <w:name w:val="WW8Num4z6"/>
    <w:rsid w:val="001876E6"/>
  </w:style>
  <w:style w:type="character" w:customStyle="1" w:styleId="WW8Num4z7">
    <w:name w:val="WW8Num4z7"/>
    <w:rsid w:val="001876E6"/>
  </w:style>
  <w:style w:type="character" w:customStyle="1" w:styleId="WW8Num4z8">
    <w:name w:val="WW8Num4z8"/>
    <w:rsid w:val="001876E6"/>
  </w:style>
  <w:style w:type="character" w:customStyle="1" w:styleId="WW8Num6z0">
    <w:name w:val="WW8Num6z0"/>
    <w:rsid w:val="001876E6"/>
    <w:rPr>
      <w:rFonts w:hint="default"/>
    </w:rPr>
  </w:style>
  <w:style w:type="character" w:customStyle="1" w:styleId="WW8Num6z1">
    <w:name w:val="WW8Num6z1"/>
    <w:rsid w:val="001876E6"/>
  </w:style>
  <w:style w:type="character" w:customStyle="1" w:styleId="WW8Num6z2">
    <w:name w:val="WW8Num6z2"/>
    <w:rsid w:val="001876E6"/>
  </w:style>
  <w:style w:type="character" w:customStyle="1" w:styleId="WW8Num6z3">
    <w:name w:val="WW8Num6z3"/>
    <w:rsid w:val="001876E6"/>
  </w:style>
  <w:style w:type="character" w:customStyle="1" w:styleId="WW8Num6z4">
    <w:name w:val="WW8Num6z4"/>
    <w:rsid w:val="001876E6"/>
  </w:style>
  <w:style w:type="character" w:customStyle="1" w:styleId="WW8Num6z5">
    <w:name w:val="WW8Num6z5"/>
    <w:rsid w:val="001876E6"/>
  </w:style>
  <w:style w:type="character" w:customStyle="1" w:styleId="WW8Num6z6">
    <w:name w:val="WW8Num6z6"/>
    <w:rsid w:val="001876E6"/>
  </w:style>
  <w:style w:type="character" w:customStyle="1" w:styleId="WW8Num6z7">
    <w:name w:val="WW8Num6z7"/>
    <w:rsid w:val="001876E6"/>
  </w:style>
  <w:style w:type="character" w:customStyle="1" w:styleId="WW8Num6z8">
    <w:name w:val="WW8Num6z8"/>
    <w:rsid w:val="001876E6"/>
  </w:style>
  <w:style w:type="character" w:customStyle="1" w:styleId="WW8Num7z0">
    <w:name w:val="WW8Num7z0"/>
    <w:rsid w:val="001876E6"/>
    <w:rPr>
      <w:rFonts w:hint="default"/>
    </w:rPr>
  </w:style>
  <w:style w:type="character" w:customStyle="1" w:styleId="WW8Num7z1">
    <w:name w:val="WW8Num7z1"/>
    <w:rsid w:val="001876E6"/>
  </w:style>
  <w:style w:type="character" w:customStyle="1" w:styleId="WW8Num7z2">
    <w:name w:val="WW8Num7z2"/>
    <w:rsid w:val="001876E6"/>
  </w:style>
  <w:style w:type="character" w:customStyle="1" w:styleId="WW8Num7z3">
    <w:name w:val="WW8Num7z3"/>
    <w:rsid w:val="001876E6"/>
  </w:style>
  <w:style w:type="character" w:customStyle="1" w:styleId="WW8Num7z4">
    <w:name w:val="WW8Num7z4"/>
    <w:rsid w:val="001876E6"/>
  </w:style>
  <w:style w:type="character" w:customStyle="1" w:styleId="WW8Num7z5">
    <w:name w:val="WW8Num7z5"/>
    <w:rsid w:val="001876E6"/>
  </w:style>
  <w:style w:type="character" w:customStyle="1" w:styleId="WW8Num7z6">
    <w:name w:val="WW8Num7z6"/>
    <w:rsid w:val="001876E6"/>
  </w:style>
  <w:style w:type="character" w:customStyle="1" w:styleId="WW8Num7z7">
    <w:name w:val="WW8Num7z7"/>
    <w:rsid w:val="001876E6"/>
  </w:style>
  <w:style w:type="character" w:customStyle="1" w:styleId="WW8Num7z8">
    <w:name w:val="WW8Num7z8"/>
    <w:rsid w:val="001876E6"/>
  </w:style>
  <w:style w:type="character" w:customStyle="1" w:styleId="WW8Num8z0">
    <w:name w:val="WW8Num8z0"/>
    <w:rsid w:val="001876E6"/>
    <w:rPr>
      <w:rFonts w:ascii="Symbol" w:hAnsi="Symbol" w:cs="Symbol" w:hint="default"/>
    </w:rPr>
  </w:style>
  <w:style w:type="character" w:customStyle="1" w:styleId="WW8Num9z0">
    <w:name w:val="WW8Num9z0"/>
    <w:rsid w:val="001876E6"/>
    <w:rPr>
      <w:rFonts w:ascii="Symbol" w:hAnsi="Symbol" w:cs="Symbol" w:hint="default"/>
      <w:sz w:val="28"/>
      <w:szCs w:val="28"/>
    </w:rPr>
  </w:style>
  <w:style w:type="character" w:customStyle="1" w:styleId="WW8Num10z0">
    <w:name w:val="WW8Num10z0"/>
    <w:rsid w:val="001876E6"/>
    <w:rPr>
      <w:rFonts w:hint="default"/>
    </w:rPr>
  </w:style>
  <w:style w:type="character" w:customStyle="1" w:styleId="WW8Num11z0">
    <w:name w:val="WW8Num11z0"/>
    <w:rsid w:val="001876E6"/>
    <w:rPr>
      <w:rFonts w:hint="default"/>
    </w:rPr>
  </w:style>
  <w:style w:type="character" w:customStyle="1" w:styleId="WW8Num12z0">
    <w:name w:val="WW8Num12z0"/>
    <w:rsid w:val="001876E6"/>
    <w:rPr>
      <w:rFonts w:hint="default"/>
    </w:rPr>
  </w:style>
  <w:style w:type="character" w:customStyle="1" w:styleId="WW8NumSt2z0">
    <w:name w:val="WW8NumSt2z0"/>
    <w:rsid w:val="001876E6"/>
    <w:rPr>
      <w:rFonts w:ascii="Symbol" w:hAnsi="Symbol" w:cs="Symbol" w:hint="default"/>
    </w:rPr>
  </w:style>
  <w:style w:type="character" w:customStyle="1" w:styleId="13">
    <w:name w:val="Основной шрифт абзаца1"/>
    <w:rsid w:val="001876E6"/>
  </w:style>
  <w:style w:type="character" w:styleId="a3">
    <w:name w:val="page number"/>
    <w:basedOn w:val="13"/>
    <w:rsid w:val="001876E6"/>
  </w:style>
  <w:style w:type="character" w:styleId="a4">
    <w:name w:val="Hyperlink"/>
    <w:rsid w:val="001876E6"/>
    <w:rPr>
      <w:color w:val="000080"/>
      <w:u w:val="single"/>
    </w:rPr>
  </w:style>
  <w:style w:type="character" w:customStyle="1" w:styleId="ConsPlusNormal">
    <w:name w:val="ConsPlusNormal Знак"/>
    <w:rsid w:val="001876E6"/>
    <w:rPr>
      <w:rFonts w:ascii="Arial" w:hAnsi="Arial" w:cs="Arial"/>
      <w:lang w:val="ru-RU" w:eastAsia="ar-SA" w:bidi="ar-SA"/>
    </w:rPr>
  </w:style>
  <w:style w:type="character" w:customStyle="1" w:styleId="200">
    <w:name w:val="стиль 20 Знак"/>
    <w:rsid w:val="001876E6"/>
    <w:rPr>
      <w:rFonts w:eastAsia="Calibri"/>
      <w:sz w:val="28"/>
      <w:lang w:val="ru-RU" w:eastAsia="ar-SA" w:bidi="ar-SA"/>
    </w:rPr>
  </w:style>
  <w:style w:type="character" w:customStyle="1" w:styleId="14">
    <w:name w:val="Знак примечания1"/>
    <w:rsid w:val="001876E6"/>
    <w:rPr>
      <w:sz w:val="16"/>
      <w:szCs w:val="16"/>
    </w:rPr>
  </w:style>
  <w:style w:type="character" w:customStyle="1" w:styleId="0">
    <w:name w:val="0 Знак"/>
    <w:rsid w:val="001876E6"/>
    <w:rPr>
      <w:rFonts w:eastAsia="Calibri"/>
      <w:i/>
      <w:color w:val="000000"/>
      <w:sz w:val="28"/>
      <w:szCs w:val="28"/>
      <w:lang w:val="ru-RU" w:eastAsia="ar-SA" w:bidi="ar-SA"/>
    </w:rPr>
  </w:style>
  <w:style w:type="character" w:customStyle="1" w:styleId="a5">
    <w:name w:val="Маркеры списка"/>
    <w:rsid w:val="001876E6"/>
    <w:rPr>
      <w:rFonts w:ascii="OpenSymbol" w:eastAsia="OpenSymbol" w:hAnsi="OpenSymbol" w:cs="OpenSymbol"/>
    </w:rPr>
  </w:style>
  <w:style w:type="character" w:customStyle="1" w:styleId="WW8Num11z4">
    <w:name w:val="WW8Num11z4"/>
    <w:rsid w:val="001876E6"/>
  </w:style>
  <w:style w:type="character" w:customStyle="1" w:styleId="a6">
    <w:name w:val="Текст выноски Знак"/>
    <w:rsid w:val="001876E6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7"/>
    <w:rsid w:val="001876E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rsid w:val="001876E6"/>
    <w:pPr>
      <w:jc w:val="both"/>
    </w:pPr>
  </w:style>
  <w:style w:type="paragraph" w:styleId="a8">
    <w:name w:val="List"/>
    <w:basedOn w:val="a7"/>
    <w:rsid w:val="001876E6"/>
    <w:rPr>
      <w:rFonts w:cs="Arial"/>
    </w:rPr>
  </w:style>
  <w:style w:type="paragraph" w:customStyle="1" w:styleId="100">
    <w:name w:val="Название10"/>
    <w:basedOn w:val="a"/>
    <w:next w:val="a7"/>
    <w:rsid w:val="001876E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0">
    <w:name w:val="Указатель12"/>
    <w:basedOn w:val="a"/>
    <w:rsid w:val="001876E6"/>
    <w:pPr>
      <w:suppressLineNumbers/>
    </w:pPr>
    <w:rPr>
      <w:rFonts w:cs="Arial"/>
    </w:rPr>
  </w:style>
  <w:style w:type="paragraph" w:styleId="a9">
    <w:name w:val="Title"/>
    <w:basedOn w:val="a"/>
    <w:next w:val="a7"/>
    <w:qFormat/>
    <w:rsid w:val="001876E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Subtitle"/>
    <w:basedOn w:val="100"/>
    <w:next w:val="a7"/>
    <w:qFormat/>
    <w:rsid w:val="001876E6"/>
    <w:pPr>
      <w:jc w:val="center"/>
    </w:pPr>
    <w:rPr>
      <w:i/>
      <w:iCs/>
    </w:rPr>
  </w:style>
  <w:style w:type="paragraph" w:customStyle="1" w:styleId="90">
    <w:name w:val="Название9"/>
    <w:basedOn w:val="a"/>
    <w:next w:val="a7"/>
    <w:rsid w:val="001876E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10">
    <w:name w:val="Указатель11"/>
    <w:basedOn w:val="a"/>
    <w:rsid w:val="001876E6"/>
    <w:pPr>
      <w:suppressLineNumbers/>
    </w:pPr>
    <w:rPr>
      <w:rFonts w:cs="Arial"/>
    </w:rPr>
  </w:style>
  <w:style w:type="paragraph" w:customStyle="1" w:styleId="21">
    <w:name w:val="Заголовок2"/>
    <w:basedOn w:val="a"/>
    <w:next w:val="a7"/>
    <w:rsid w:val="001876E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01">
    <w:name w:val="Указатель10"/>
    <w:basedOn w:val="a"/>
    <w:rsid w:val="001876E6"/>
    <w:pPr>
      <w:suppressLineNumbers/>
    </w:pPr>
    <w:rPr>
      <w:rFonts w:cs="Arial"/>
    </w:rPr>
  </w:style>
  <w:style w:type="paragraph" w:customStyle="1" w:styleId="80">
    <w:name w:val="Название8"/>
    <w:basedOn w:val="a"/>
    <w:rsid w:val="001876E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91">
    <w:name w:val="Указатель9"/>
    <w:basedOn w:val="a"/>
    <w:rsid w:val="001876E6"/>
    <w:pPr>
      <w:suppressLineNumbers/>
    </w:pPr>
    <w:rPr>
      <w:rFonts w:cs="Arial"/>
    </w:rPr>
  </w:style>
  <w:style w:type="paragraph" w:customStyle="1" w:styleId="70">
    <w:name w:val="Название7"/>
    <w:basedOn w:val="a"/>
    <w:rsid w:val="001876E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81">
    <w:name w:val="Указатель8"/>
    <w:basedOn w:val="a"/>
    <w:rsid w:val="001876E6"/>
    <w:pPr>
      <w:suppressLineNumbers/>
    </w:pPr>
    <w:rPr>
      <w:rFonts w:cs="Arial"/>
    </w:rPr>
  </w:style>
  <w:style w:type="paragraph" w:customStyle="1" w:styleId="62">
    <w:name w:val="Название6"/>
    <w:basedOn w:val="a"/>
    <w:rsid w:val="001876E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71">
    <w:name w:val="Указатель7"/>
    <w:basedOn w:val="a"/>
    <w:rsid w:val="001876E6"/>
    <w:pPr>
      <w:suppressLineNumbers/>
    </w:pPr>
    <w:rPr>
      <w:rFonts w:cs="Arial"/>
    </w:rPr>
  </w:style>
  <w:style w:type="paragraph" w:customStyle="1" w:styleId="51">
    <w:name w:val="Название5"/>
    <w:basedOn w:val="a"/>
    <w:rsid w:val="001876E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63">
    <w:name w:val="Указатель6"/>
    <w:basedOn w:val="a"/>
    <w:rsid w:val="001876E6"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7"/>
    <w:rsid w:val="001876E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52">
    <w:name w:val="Указатель5"/>
    <w:basedOn w:val="a"/>
    <w:rsid w:val="001876E6"/>
    <w:pPr>
      <w:suppressLineNumbers/>
    </w:pPr>
    <w:rPr>
      <w:rFonts w:cs="Arial"/>
    </w:rPr>
  </w:style>
  <w:style w:type="paragraph" w:customStyle="1" w:styleId="40">
    <w:name w:val="Название4"/>
    <w:basedOn w:val="a"/>
    <w:rsid w:val="001876E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41">
    <w:name w:val="Указатель4"/>
    <w:basedOn w:val="a"/>
    <w:rsid w:val="001876E6"/>
    <w:pPr>
      <w:suppressLineNumbers/>
    </w:pPr>
    <w:rPr>
      <w:rFonts w:cs="Arial"/>
    </w:rPr>
  </w:style>
  <w:style w:type="paragraph" w:customStyle="1" w:styleId="31">
    <w:name w:val="Название3"/>
    <w:basedOn w:val="a"/>
    <w:rsid w:val="001876E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32">
    <w:name w:val="Указатель3"/>
    <w:basedOn w:val="a"/>
    <w:rsid w:val="001876E6"/>
    <w:pPr>
      <w:suppressLineNumbers/>
    </w:pPr>
    <w:rPr>
      <w:rFonts w:cs="Arial"/>
    </w:rPr>
  </w:style>
  <w:style w:type="paragraph" w:customStyle="1" w:styleId="22">
    <w:name w:val="Название2"/>
    <w:basedOn w:val="a"/>
    <w:rsid w:val="001876E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23">
    <w:name w:val="Указатель2"/>
    <w:basedOn w:val="a"/>
    <w:rsid w:val="001876E6"/>
    <w:pPr>
      <w:suppressLineNumbers/>
    </w:pPr>
    <w:rPr>
      <w:rFonts w:cs="Arial"/>
    </w:rPr>
  </w:style>
  <w:style w:type="paragraph" w:customStyle="1" w:styleId="17">
    <w:name w:val="Название1"/>
    <w:basedOn w:val="a"/>
    <w:rsid w:val="001876E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8">
    <w:name w:val="Указатель1"/>
    <w:basedOn w:val="a"/>
    <w:rsid w:val="001876E6"/>
    <w:pPr>
      <w:suppressLineNumbers/>
    </w:pPr>
    <w:rPr>
      <w:rFonts w:cs="Arial"/>
    </w:rPr>
  </w:style>
  <w:style w:type="paragraph" w:styleId="ab">
    <w:name w:val="Body Text Indent"/>
    <w:basedOn w:val="a"/>
    <w:rsid w:val="001876E6"/>
    <w:pPr>
      <w:ind w:firstLine="709"/>
      <w:jc w:val="both"/>
    </w:pPr>
  </w:style>
  <w:style w:type="paragraph" w:customStyle="1" w:styleId="210">
    <w:name w:val="Основной текст с отступом 21"/>
    <w:basedOn w:val="a"/>
    <w:rsid w:val="001876E6"/>
    <w:pPr>
      <w:ind w:left="709"/>
      <w:jc w:val="both"/>
    </w:pPr>
  </w:style>
  <w:style w:type="paragraph" w:customStyle="1" w:styleId="310">
    <w:name w:val="Основной текст с отступом 31"/>
    <w:basedOn w:val="a"/>
    <w:rsid w:val="001876E6"/>
    <w:pPr>
      <w:ind w:firstLine="851"/>
      <w:jc w:val="both"/>
    </w:pPr>
  </w:style>
  <w:style w:type="paragraph" w:customStyle="1" w:styleId="211">
    <w:name w:val="Основной текст 21"/>
    <w:basedOn w:val="a"/>
    <w:rsid w:val="001876E6"/>
    <w:pPr>
      <w:jc w:val="center"/>
    </w:pPr>
  </w:style>
  <w:style w:type="paragraph" w:styleId="ac">
    <w:name w:val="footer"/>
    <w:basedOn w:val="a"/>
    <w:link w:val="ad"/>
    <w:uiPriority w:val="99"/>
    <w:rsid w:val="001876E6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1876E6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e">
    <w:name w:val="Содержимое таблицы"/>
    <w:basedOn w:val="a"/>
    <w:rsid w:val="001876E6"/>
    <w:pPr>
      <w:suppressLineNumbers/>
    </w:pPr>
  </w:style>
  <w:style w:type="paragraph" w:customStyle="1" w:styleId="af">
    <w:name w:val="Заголовок таблицы"/>
    <w:basedOn w:val="ae"/>
    <w:rsid w:val="001876E6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1876E6"/>
  </w:style>
  <w:style w:type="paragraph" w:styleId="af1">
    <w:name w:val="header"/>
    <w:basedOn w:val="a"/>
    <w:rsid w:val="001876E6"/>
    <w:pPr>
      <w:suppressLineNumbers/>
      <w:tabs>
        <w:tab w:val="center" w:pos="4819"/>
        <w:tab w:val="right" w:pos="9638"/>
      </w:tabs>
    </w:pPr>
  </w:style>
  <w:style w:type="paragraph" w:customStyle="1" w:styleId="ConsPlusTitle">
    <w:name w:val="ConsPlusTitle"/>
    <w:rsid w:val="001876E6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220">
    <w:name w:val="Основной текст 22"/>
    <w:basedOn w:val="a"/>
    <w:rsid w:val="001876E6"/>
    <w:pPr>
      <w:spacing w:after="120" w:line="480" w:lineRule="auto"/>
    </w:pPr>
  </w:style>
  <w:style w:type="paragraph" w:customStyle="1" w:styleId="201">
    <w:name w:val="стиль 20"/>
    <w:basedOn w:val="a"/>
    <w:rsid w:val="001876E6"/>
    <w:pPr>
      <w:widowControl w:val="0"/>
      <w:suppressAutoHyphens w:val="0"/>
      <w:autoSpaceDE w:val="0"/>
      <w:spacing w:line="360" w:lineRule="auto"/>
      <w:ind w:firstLine="720"/>
      <w:jc w:val="both"/>
    </w:pPr>
    <w:rPr>
      <w:rFonts w:eastAsia="Calibri"/>
      <w:sz w:val="28"/>
    </w:rPr>
  </w:style>
  <w:style w:type="paragraph" w:styleId="af2">
    <w:name w:val="List Paragraph"/>
    <w:basedOn w:val="a"/>
    <w:qFormat/>
    <w:rsid w:val="001876E6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00">
    <w:name w:val="0"/>
    <w:basedOn w:val="201"/>
    <w:qFormat/>
    <w:rsid w:val="001876E6"/>
    <w:pPr>
      <w:spacing w:before="240" w:after="240" w:line="240" w:lineRule="auto"/>
      <w:jc w:val="center"/>
    </w:pPr>
    <w:rPr>
      <w:i/>
      <w:color w:val="000000"/>
      <w:szCs w:val="28"/>
    </w:rPr>
  </w:style>
  <w:style w:type="paragraph" w:customStyle="1" w:styleId="19">
    <w:name w:val="Абзац списка1"/>
    <w:basedOn w:val="a"/>
    <w:rsid w:val="001876E6"/>
    <w:pPr>
      <w:ind w:left="720"/>
    </w:pPr>
    <w:rPr>
      <w:rFonts w:ascii="Calibri" w:hAnsi="Calibri" w:cs="Calibri"/>
      <w:sz w:val="20"/>
    </w:rPr>
  </w:style>
  <w:style w:type="paragraph" w:styleId="af3">
    <w:name w:val="Balloon Text"/>
    <w:basedOn w:val="a"/>
    <w:rsid w:val="001876E6"/>
    <w:rPr>
      <w:rFonts w:ascii="Tahoma" w:hAnsi="Tahoma" w:cs="Tahoma"/>
      <w:sz w:val="16"/>
      <w:szCs w:val="16"/>
    </w:rPr>
  </w:style>
  <w:style w:type="paragraph" w:customStyle="1" w:styleId="NormalANX">
    <w:name w:val="NormalANX"/>
    <w:basedOn w:val="a"/>
    <w:rsid w:val="001876E6"/>
    <w:pPr>
      <w:suppressAutoHyphens w:val="0"/>
      <w:spacing w:before="240" w:after="240" w:line="360" w:lineRule="auto"/>
      <w:ind w:firstLine="720"/>
      <w:jc w:val="both"/>
    </w:pPr>
    <w:rPr>
      <w:sz w:val="28"/>
    </w:rPr>
  </w:style>
  <w:style w:type="character" w:customStyle="1" w:styleId="60">
    <w:name w:val="Заголовок 6 Знак"/>
    <w:basedOn w:val="a0"/>
    <w:link w:val="6"/>
    <w:rsid w:val="007C1E6A"/>
    <w:rPr>
      <w:b/>
      <w:bCs/>
      <w:sz w:val="22"/>
      <w:szCs w:val="22"/>
    </w:rPr>
  </w:style>
  <w:style w:type="character" w:customStyle="1" w:styleId="ad">
    <w:name w:val="Нижний колонтитул Знак"/>
    <w:link w:val="ac"/>
    <w:uiPriority w:val="99"/>
    <w:rsid w:val="001C0D35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83604BE75C29A64E7FDDD4DE2B296C4EACCF4150E542674CAF8B03078BCC9F25FC8D28274E66580C2F1BUD14H" TargetMode="Externa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floor>
      <c:spPr>
        <a:noFill/>
        <a:ln w="9525">
          <a:noFill/>
        </a:ln>
      </c:spPr>
    </c:floor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0.1134259259259260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F1-4E8B-8359-C98368AA1CCE}"/>
                </c:ext>
              </c:extLst>
            </c:dLbl>
            <c:dLbl>
              <c:idx val="1"/>
              <c:layout>
                <c:manualLayout>
                  <c:x val="-0.12731481481481483"/>
                  <c:y val="-7.275048233154314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F1-4E8B-8359-C98368AA1CCE}"/>
                </c:ext>
              </c:extLst>
            </c:dLbl>
            <c:dLbl>
              <c:idx val="2"/>
              <c:layout>
                <c:manualLayout>
                  <c:x val="-0.15509259259259275"/>
                  <c:y val="-1.587301587301588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F1-4E8B-8359-C98368AA1C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>
                    <a:solidFill>
                      <a:schemeClr val="tx1"/>
                    </a:solidFill>
                    <a:latin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Прогноз на 2025 год</c:v>
                </c:pt>
                <c:pt idx="1">
                  <c:v>Оценка на 2024 год</c:v>
                </c:pt>
                <c:pt idx="2">
                  <c:v>Факт за 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155821</c:v>
                </c:pt>
                <c:pt idx="1">
                  <c:v>130317</c:v>
                </c:pt>
                <c:pt idx="2">
                  <c:v>128436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4F1-4E8B-8359-C98368AA1CCE}"/>
            </c:ext>
          </c:extLst>
        </c:ser>
        <c:shape val="box"/>
        <c:axId val="134181248"/>
        <c:axId val="134182784"/>
        <c:axId val="0"/>
      </c:bar3DChart>
      <c:catAx>
        <c:axId val="134181248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34182784"/>
        <c:crosses val="autoZero"/>
        <c:auto val="1"/>
        <c:lblAlgn val="ctr"/>
        <c:lblOffset val="100"/>
      </c:catAx>
      <c:valAx>
        <c:axId val="134182784"/>
        <c:scaling>
          <c:orientation val="minMax"/>
        </c:scaling>
        <c:delete val="1"/>
        <c:axPos val="b"/>
        <c:numFmt formatCode="General" sourceLinked="1"/>
        <c:tickLblPos val="none"/>
        <c:crossAx val="1341812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8.5648148148148223E-2"/>
                  <c:y val="-1.139601139601140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6D-45E9-9979-15A4D1B2F79B}"/>
                </c:ext>
              </c:extLst>
            </c:dLbl>
            <c:dLbl>
              <c:idx val="1"/>
              <c:layout>
                <c:manualLayout>
                  <c:x val="-8.234507144940216E-2"/>
                  <c:y val="-5.698005698005698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6D-45E9-9979-15A4D1B2F79B}"/>
                </c:ext>
              </c:extLst>
            </c:dLbl>
            <c:dLbl>
              <c:idx val="2"/>
              <c:layout>
                <c:manualLayout>
                  <c:x val="-8.333333333333334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6D-45E9-9979-15A4D1B2F7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Прогноз на 2025 год</c:v>
                </c:pt>
                <c:pt idx="1">
                  <c:v>Оценка на 2024 год</c:v>
                </c:pt>
                <c:pt idx="2">
                  <c:v>Факт за 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2257</c:v>
                </c:pt>
                <c:pt idx="1">
                  <c:v>2300</c:v>
                </c:pt>
                <c:pt idx="2">
                  <c:v>1433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26D-45E9-9979-15A4D1B2F79B}"/>
            </c:ext>
          </c:extLst>
        </c:ser>
        <c:shape val="box"/>
        <c:axId val="134708608"/>
        <c:axId val="134710400"/>
        <c:axId val="0"/>
      </c:bar3DChart>
      <c:catAx>
        <c:axId val="134708608"/>
        <c:scaling>
          <c:orientation val="minMax"/>
        </c:scaling>
        <c:axPos val="l"/>
        <c:numFmt formatCode="General" sourceLinked="0"/>
        <c:tickLblPos val="nextTo"/>
        <c:crossAx val="134710400"/>
        <c:crosses val="autoZero"/>
        <c:auto val="1"/>
        <c:lblAlgn val="ctr"/>
        <c:lblOffset val="100"/>
      </c:catAx>
      <c:valAx>
        <c:axId val="134710400"/>
        <c:scaling>
          <c:orientation val="minMax"/>
        </c:scaling>
        <c:delete val="1"/>
        <c:axPos val="b"/>
        <c:numFmt formatCode="General" sourceLinked="1"/>
        <c:tickLblPos val="none"/>
        <c:crossAx val="1347086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floor>
      <c:spPr>
        <a:noFill/>
        <a:ln w="9525">
          <a:noFill/>
        </a:ln>
      </c:spPr>
    </c:floor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7.870370370370373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3E-47AC-BD1A-C7D6F6DFDFFE}"/>
                </c:ext>
              </c:extLst>
            </c:dLbl>
            <c:dLbl>
              <c:idx val="1"/>
              <c:layout>
                <c:manualLayout>
                  <c:x val="-9.722222222222222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3E-47AC-BD1A-C7D6F6DFDFFE}"/>
                </c:ext>
              </c:extLst>
            </c:dLbl>
            <c:dLbl>
              <c:idx val="2"/>
              <c:layout>
                <c:manualLayout>
                  <c:x val="-7.638888888888889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3E-47AC-BD1A-C7D6F6DFDF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Прогноз на 2025 год</c:v>
                </c:pt>
                <c:pt idx="1">
                  <c:v>Оценка на 2024 год</c:v>
                </c:pt>
                <c:pt idx="2">
                  <c:v>Факт за 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960</c:v>
                </c:pt>
                <c:pt idx="1">
                  <c:v>1000</c:v>
                </c:pt>
                <c:pt idx="2">
                  <c:v>603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03E-47AC-BD1A-C7D6F6DFDFFE}"/>
            </c:ext>
          </c:extLst>
        </c:ser>
        <c:shape val="box"/>
        <c:axId val="137329280"/>
        <c:axId val="137347456"/>
        <c:axId val="0"/>
      </c:bar3DChart>
      <c:catAx>
        <c:axId val="137329280"/>
        <c:scaling>
          <c:orientation val="minMax"/>
        </c:scaling>
        <c:axPos val="l"/>
        <c:numFmt formatCode="General" sourceLinked="0"/>
        <c:tickLblPos val="nextTo"/>
        <c:crossAx val="137347456"/>
        <c:crosses val="autoZero"/>
        <c:auto val="1"/>
        <c:lblAlgn val="ctr"/>
        <c:lblOffset val="100"/>
      </c:catAx>
      <c:valAx>
        <c:axId val="137347456"/>
        <c:scaling>
          <c:orientation val="minMax"/>
        </c:scaling>
        <c:delete val="1"/>
        <c:axPos val="b"/>
        <c:numFmt formatCode="General" sourceLinked="1"/>
        <c:tickLblPos val="none"/>
        <c:crossAx val="13732928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floor>
      <c:spPr>
        <a:noFill/>
        <a:ln w="9525">
          <a:noFill/>
        </a:ln>
      </c:spPr>
    </c:floor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7.407407407407407E-2"/>
                  <c:y val="-3.968253968253971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75-4D31-9FEF-56E1E637249F}"/>
                </c:ext>
              </c:extLst>
            </c:dLbl>
            <c:dLbl>
              <c:idx val="1"/>
              <c:layout>
                <c:manualLayout>
                  <c:x val="-7.8703703703703734E-2"/>
                  <c:y val="3.968253968253971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75-4D31-9FEF-56E1E637249F}"/>
                </c:ext>
              </c:extLst>
            </c:dLbl>
            <c:dLbl>
              <c:idx val="2"/>
              <c:layout>
                <c:manualLayout>
                  <c:x val="-7.40740740740740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75-4D31-9FEF-56E1E63724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Прогноз на 2025 год</c:v>
                </c:pt>
                <c:pt idx="1">
                  <c:v>Оценка на 2024 год</c:v>
                </c:pt>
                <c:pt idx="2">
                  <c:v>Факт за 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453</c:v>
                </c:pt>
                <c:pt idx="1">
                  <c:v>453</c:v>
                </c:pt>
                <c:pt idx="2">
                  <c:v>874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275-4D31-9FEF-56E1E637249F}"/>
            </c:ext>
          </c:extLst>
        </c:ser>
        <c:shape val="box"/>
        <c:axId val="134677632"/>
        <c:axId val="134679168"/>
        <c:axId val="0"/>
      </c:bar3DChart>
      <c:catAx>
        <c:axId val="134677632"/>
        <c:scaling>
          <c:orientation val="minMax"/>
        </c:scaling>
        <c:axPos val="l"/>
        <c:numFmt formatCode="General" sourceLinked="0"/>
        <c:tickLblPos val="nextTo"/>
        <c:crossAx val="134679168"/>
        <c:crosses val="autoZero"/>
        <c:auto val="1"/>
        <c:lblAlgn val="ctr"/>
        <c:lblOffset val="100"/>
      </c:catAx>
      <c:valAx>
        <c:axId val="134679168"/>
        <c:scaling>
          <c:orientation val="minMax"/>
        </c:scaling>
        <c:delete val="1"/>
        <c:axPos val="b"/>
        <c:numFmt formatCode="General" sourceLinked="1"/>
        <c:tickLblPos val="none"/>
        <c:crossAx val="134677632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9.027777777777770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74-4A6F-BB28-1728A6810343}"/>
                </c:ext>
              </c:extLst>
            </c:dLbl>
            <c:dLbl>
              <c:idx val="1"/>
              <c:layout>
                <c:manualLayout>
                  <c:x val="-9.722222222222222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74-4A6F-BB28-1728A6810343}"/>
                </c:ext>
              </c:extLst>
            </c:dLbl>
            <c:dLbl>
              <c:idx val="2"/>
              <c:layout>
                <c:manualLayout>
                  <c:x val="-9.027777777777770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74-4A6F-BB28-1728A6810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Прогноз на 2025 год</c:v>
                </c:pt>
                <c:pt idx="1">
                  <c:v>Оценка на 2024 год</c:v>
                </c:pt>
                <c:pt idx="2">
                  <c:v>Факт за 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3225</c:v>
                </c:pt>
                <c:pt idx="1">
                  <c:v>3225</c:v>
                </c:pt>
                <c:pt idx="2">
                  <c:v>2362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B74-4A6F-BB28-1728A6810343}"/>
            </c:ext>
          </c:extLst>
        </c:ser>
        <c:shape val="box"/>
        <c:axId val="137441280"/>
        <c:axId val="137442816"/>
        <c:axId val="0"/>
      </c:bar3DChart>
      <c:catAx>
        <c:axId val="137441280"/>
        <c:scaling>
          <c:orientation val="minMax"/>
        </c:scaling>
        <c:axPos val="l"/>
        <c:numFmt formatCode="General" sourceLinked="0"/>
        <c:tickLblPos val="nextTo"/>
        <c:crossAx val="137442816"/>
        <c:crosses val="autoZero"/>
        <c:auto val="1"/>
        <c:lblAlgn val="ctr"/>
        <c:lblOffset val="100"/>
      </c:catAx>
      <c:valAx>
        <c:axId val="137442816"/>
        <c:scaling>
          <c:orientation val="minMax"/>
        </c:scaling>
        <c:delete val="1"/>
        <c:axPos val="b"/>
        <c:numFmt formatCode="General" sourceLinked="1"/>
        <c:tickLblPos val="none"/>
        <c:crossAx val="13744128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noFill/>
        <a:ln w="9525">
          <a:noFill/>
        </a:ln>
      </c:spPr>
    </c:floor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0.1111111111111111"/>
                  <c:y val="-3.968253968253971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AE-4B98-9B70-D6A08B8A6873}"/>
                </c:ext>
              </c:extLst>
            </c:dLbl>
            <c:dLbl>
              <c:idx val="1"/>
              <c:layout>
                <c:manualLayout>
                  <c:x val="-0.10416666666666673"/>
                  <c:y val="-3.968253968253971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AE-4B98-9B70-D6A08B8A6873}"/>
                </c:ext>
              </c:extLst>
            </c:dLbl>
            <c:dLbl>
              <c:idx val="2"/>
              <c:layout>
                <c:manualLayout>
                  <c:x val="-9.027777777777770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5AE-4B98-9B70-D6A08B8A68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Прогноз на 2025 год</c:v>
                </c:pt>
                <c:pt idx="1">
                  <c:v>Оценка на 2024 год</c:v>
                </c:pt>
                <c:pt idx="2">
                  <c:v>Факт за 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3757.7</c:v>
                </c:pt>
                <c:pt idx="1">
                  <c:v>3265.2</c:v>
                </c:pt>
                <c:pt idx="2">
                  <c:v>3148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5AE-4B98-9B70-D6A08B8A6873}"/>
            </c:ext>
          </c:extLst>
        </c:ser>
        <c:shape val="box"/>
        <c:axId val="137472640"/>
        <c:axId val="137482624"/>
        <c:axId val="0"/>
      </c:bar3DChart>
      <c:catAx>
        <c:axId val="137472640"/>
        <c:scaling>
          <c:orientation val="minMax"/>
        </c:scaling>
        <c:axPos val="l"/>
        <c:numFmt formatCode="General" sourceLinked="0"/>
        <c:tickLblPos val="nextTo"/>
        <c:crossAx val="137482624"/>
        <c:crosses val="autoZero"/>
        <c:auto val="1"/>
        <c:lblAlgn val="ctr"/>
        <c:lblOffset val="100"/>
      </c:catAx>
      <c:valAx>
        <c:axId val="137482624"/>
        <c:scaling>
          <c:orientation val="minMax"/>
        </c:scaling>
        <c:delete val="1"/>
        <c:axPos val="b"/>
        <c:numFmt formatCode="General" sourceLinked="1"/>
        <c:tickLblPos val="none"/>
        <c:crossAx val="13747264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noFill/>
        <a:ln w="9525">
          <a:noFill/>
        </a:ln>
      </c:spPr>
    </c:floor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9.722222222222222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8B-40CD-BA2D-C64FEB024EA8}"/>
                </c:ext>
              </c:extLst>
            </c:dLbl>
            <c:dLbl>
              <c:idx val="1"/>
              <c:layout>
                <c:manualLayout>
                  <c:x val="-0.1087962962962964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8B-40CD-BA2D-C64FEB024EA8}"/>
                </c:ext>
              </c:extLst>
            </c:dLbl>
            <c:dLbl>
              <c:idx val="2"/>
              <c:layout>
                <c:manualLayout>
                  <c:x val="-0.1041666666666667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8B-40CD-BA2D-C64FEB024E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Прогноз на 2025 год</c:v>
                </c:pt>
                <c:pt idx="1">
                  <c:v>Оценка на 2024 год</c:v>
                </c:pt>
                <c:pt idx="2">
                  <c:v>Факт за 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22557</c:v>
                </c:pt>
                <c:pt idx="1">
                  <c:v>23341</c:v>
                </c:pt>
                <c:pt idx="2">
                  <c:v>22832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58B-40CD-BA2D-C64FEB024EA8}"/>
            </c:ext>
          </c:extLst>
        </c:ser>
        <c:shape val="box"/>
        <c:axId val="140191232"/>
        <c:axId val="140192768"/>
        <c:axId val="0"/>
      </c:bar3DChart>
      <c:catAx>
        <c:axId val="140191232"/>
        <c:scaling>
          <c:orientation val="minMax"/>
        </c:scaling>
        <c:axPos val="l"/>
        <c:numFmt formatCode="General" sourceLinked="0"/>
        <c:tickLblPos val="nextTo"/>
        <c:crossAx val="140192768"/>
        <c:crosses val="autoZero"/>
        <c:auto val="1"/>
        <c:lblAlgn val="ctr"/>
        <c:lblOffset val="100"/>
      </c:catAx>
      <c:valAx>
        <c:axId val="140192768"/>
        <c:scaling>
          <c:orientation val="minMax"/>
        </c:scaling>
        <c:delete val="1"/>
        <c:axPos val="b"/>
        <c:numFmt formatCode="General" sourceLinked="1"/>
        <c:tickLblPos val="none"/>
        <c:crossAx val="140191232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noFill/>
        <a:ln w="9525">
          <a:noFill/>
        </a:ln>
      </c:spPr>
    </c:floor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0.10185185185185186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95-45AD-A182-672E4BEF2735}"/>
                </c:ext>
              </c:extLst>
            </c:dLbl>
            <c:dLbl>
              <c:idx val="1"/>
              <c:layout>
                <c:manualLayout>
                  <c:x val="-0.1041666666666668"/>
                  <c:y val="-7.93650793650794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95-45AD-A182-672E4BEF2735}"/>
                </c:ext>
              </c:extLst>
            </c:dLbl>
            <c:dLbl>
              <c:idx val="2"/>
              <c:layout>
                <c:manualLayout>
                  <c:x val="-0.10185185185185186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95-45AD-A182-672E4BEF2735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Прогноз на 2025 год</c:v>
                </c:pt>
                <c:pt idx="1">
                  <c:v>Оценка на 2024 год</c:v>
                </c:pt>
                <c:pt idx="2">
                  <c:v>Факт за 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13850</c:v>
                </c:pt>
                <c:pt idx="1">
                  <c:v>13000</c:v>
                </c:pt>
                <c:pt idx="2">
                  <c:v>12550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895-45AD-A182-672E4BEF2735}"/>
            </c:ext>
          </c:extLst>
        </c:ser>
        <c:shape val="box"/>
        <c:axId val="140157312"/>
        <c:axId val="140158848"/>
        <c:axId val="0"/>
      </c:bar3DChart>
      <c:catAx>
        <c:axId val="140157312"/>
        <c:scaling>
          <c:orientation val="minMax"/>
        </c:scaling>
        <c:axPos val="l"/>
        <c:numFmt formatCode="General" sourceLinked="0"/>
        <c:tickLblPos val="nextTo"/>
        <c:crossAx val="140158848"/>
        <c:crosses val="autoZero"/>
        <c:auto val="1"/>
        <c:lblAlgn val="ctr"/>
        <c:lblOffset val="100"/>
      </c:catAx>
      <c:valAx>
        <c:axId val="140158848"/>
        <c:scaling>
          <c:orientation val="minMax"/>
        </c:scaling>
        <c:delete val="1"/>
        <c:axPos val="b"/>
        <c:numFmt formatCode="General" sourceLinked="1"/>
        <c:tickLblPos val="none"/>
        <c:crossAx val="140157312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34</Pages>
  <Words>11017</Words>
  <Characters>62798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доходной части</vt:lpstr>
    </vt:vector>
  </TitlesOfParts>
  <Company/>
  <LinksUpToDate>false</LinksUpToDate>
  <CharactersWithSpaces>73668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доходной части</dc:title>
  <dc:creator>User</dc:creator>
  <cp:lastModifiedBy>Пользователь</cp:lastModifiedBy>
  <cp:revision>70</cp:revision>
  <cp:lastPrinted>2024-11-14T08:38:00Z</cp:lastPrinted>
  <dcterms:created xsi:type="dcterms:W3CDTF">2024-10-30T10:08:00Z</dcterms:created>
  <dcterms:modified xsi:type="dcterms:W3CDTF">2024-12-26T08:01:00Z</dcterms:modified>
</cp:coreProperties>
</file>