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BF32D0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10</w:t>
      </w:r>
      <w:r w:rsidR="00717433">
        <w:rPr>
          <w:sz w:val="26"/>
          <w:szCs w:val="26"/>
        </w:rPr>
        <w:t xml:space="preserve"> июня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:1</w:t>
      </w:r>
      <w:r w:rsidR="00BF32D0">
        <w:rPr>
          <w:sz w:val="26"/>
          <w:szCs w:val="26"/>
        </w:rPr>
        <w:t>36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149</w:t>
      </w:r>
      <w:r w:rsidR="00BF32D0">
        <w:rPr>
          <w:sz w:val="26"/>
          <w:szCs w:val="26"/>
        </w:rPr>
        <w:t>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BF32D0">
        <w:rPr>
          <w:sz w:val="26"/>
          <w:szCs w:val="26"/>
        </w:rPr>
        <w:t xml:space="preserve">с. </w:t>
      </w:r>
      <w:proofErr w:type="spellStart"/>
      <w:r w:rsidR="00BF32D0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кадастровый квартал 10:21:00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F32D0">
        <w:rPr>
          <w:sz w:val="26"/>
          <w:szCs w:val="26"/>
        </w:rPr>
        <w:t>1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F32D0">
        <w:rPr>
          <w:sz w:val="26"/>
          <w:szCs w:val="26"/>
        </w:rPr>
        <w:t>10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:1</w:t>
      </w:r>
      <w:r w:rsidR="00BF32D0">
        <w:rPr>
          <w:sz w:val="26"/>
          <w:szCs w:val="26"/>
        </w:rPr>
        <w:t>36</w:t>
      </w:r>
      <w:r>
        <w:rPr>
          <w:sz w:val="26"/>
          <w:szCs w:val="26"/>
        </w:rPr>
        <w:t>, площадью 149</w:t>
      </w:r>
      <w:r w:rsidR="00BF32D0">
        <w:rPr>
          <w:sz w:val="26"/>
          <w:szCs w:val="26"/>
        </w:rPr>
        <w:t>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 w:rsidR="00BF32D0">
        <w:rPr>
          <w:sz w:val="26"/>
          <w:szCs w:val="26"/>
        </w:rPr>
        <w:t xml:space="preserve"> сельское поселение, с. </w:t>
      </w:r>
      <w:proofErr w:type="spellStart"/>
      <w:r w:rsidR="00BF32D0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кадастровый квартал 10:21:00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35D7D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2024-05-06T13:05:00Z</cp:lastPrinted>
  <dcterms:created xsi:type="dcterms:W3CDTF">2023-12-18T07:13:00Z</dcterms:created>
  <dcterms:modified xsi:type="dcterms:W3CDTF">2024-06-05T12:12:00Z</dcterms:modified>
</cp:coreProperties>
</file>