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147" w:rsidRDefault="00CD1147" w:rsidP="00CD1147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147" w:rsidRDefault="00CD1147" w:rsidP="00CD1147">
      <w:pPr>
        <w:tabs>
          <w:tab w:val="left" w:pos="1276"/>
        </w:tabs>
        <w:ind w:left="1276" w:right="1324"/>
        <w:rPr>
          <w:lang w:eastAsia="ar-SA"/>
        </w:rPr>
      </w:pPr>
    </w:p>
    <w:p w:rsidR="00CD1147" w:rsidRDefault="00CD1147" w:rsidP="00CD1147">
      <w:pPr>
        <w:tabs>
          <w:tab w:val="left" w:pos="7655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Республика Карелия</w:t>
      </w:r>
    </w:p>
    <w:p w:rsidR="00CD1147" w:rsidRDefault="00CD1147" w:rsidP="00CD1147">
      <w:pPr>
        <w:tabs>
          <w:tab w:val="left" w:pos="7655"/>
        </w:tabs>
        <w:jc w:val="center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val="en-US" w:eastAsia="ar-SA"/>
        </w:rPr>
        <w:t>Karjalan</w:t>
      </w:r>
      <w:proofErr w:type="spellEnd"/>
      <w:r w:rsidRPr="00CD1147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val="en-US" w:eastAsia="ar-SA"/>
        </w:rPr>
        <w:t>Tazavaldu</w:t>
      </w:r>
      <w:proofErr w:type="spellEnd"/>
    </w:p>
    <w:p w:rsidR="00CD1147" w:rsidRDefault="00CD1147" w:rsidP="00CD1147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Администрация Пряжинского национального муниципального района</w:t>
      </w:r>
    </w:p>
    <w:p w:rsidR="00CD1147" w:rsidRDefault="00CD1147" w:rsidP="00CD1147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val="fi-FI" w:eastAsia="ar-SA"/>
        </w:rPr>
        <w:t>Priäžän kanzallizen piirin hallindo</w:t>
      </w:r>
    </w:p>
    <w:p w:rsidR="00CD1147" w:rsidRDefault="00CD1147" w:rsidP="00CD1147">
      <w:pPr>
        <w:keepNext/>
        <w:ind w:left="2832" w:firstLine="708"/>
        <w:outlineLvl w:val="0"/>
        <w:rPr>
          <w:sz w:val="28"/>
          <w:szCs w:val="28"/>
          <w:lang w:eastAsia="ar-SA"/>
        </w:rPr>
      </w:pPr>
    </w:p>
    <w:p w:rsidR="00CD1147" w:rsidRDefault="00CD1147" w:rsidP="00CD1147">
      <w:pPr>
        <w:keepNext/>
        <w:ind w:left="2832" w:firstLine="708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D1147" w:rsidRPr="002761AE" w:rsidRDefault="00CD1147" w:rsidP="00CD1147">
      <w:pPr>
        <w:tabs>
          <w:tab w:val="left" w:pos="7020"/>
        </w:tabs>
        <w:spacing w:before="240" w:after="60"/>
        <w:jc w:val="both"/>
        <w:outlineLvl w:val="7"/>
        <w:rPr>
          <w:iCs/>
          <w:sz w:val="28"/>
          <w:szCs w:val="28"/>
          <w:u w:val="single"/>
        </w:rPr>
      </w:pPr>
      <w:r>
        <w:rPr>
          <w:iCs/>
          <w:sz w:val="28"/>
          <w:szCs w:val="28"/>
          <w:u w:val="single"/>
          <w:lang w:val="fi-FI"/>
        </w:rPr>
        <w:t xml:space="preserve">« </w:t>
      </w:r>
      <w:r w:rsidR="002761AE">
        <w:rPr>
          <w:iCs/>
          <w:sz w:val="28"/>
          <w:szCs w:val="28"/>
          <w:u w:val="single"/>
        </w:rPr>
        <w:t xml:space="preserve"> 04</w:t>
      </w:r>
      <w:r>
        <w:rPr>
          <w:iCs/>
          <w:sz w:val="28"/>
          <w:szCs w:val="28"/>
          <w:u w:val="single"/>
        </w:rPr>
        <w:t xml:space="preserve">  </w:t>
      </w:r>
      <w:r w:rsidR="002761AE">
        <w:rPr>
          <w:iCs/>
          <w:sz w:val="28"/>
          <w:szCs w:val="28"/>
          <w:lang w:val="fi-FI"/>
        </w:rPr>
        <w:t xml:space="preserve">» </w:t>
      </w:r>
      <w:r w:rsidR="002761AE" w:rsidRPr="002761AE">
        <w:rPr>
          <w:iCs/>
          <w:sz w:val="28"/>
          <w:szCs w:val="28"/>
          <w:u w:val="single"/>
        </w:rPr>
        <w:t>12</w:t>
      </w:r>
      <w:r w:rsidRPr="002761AE">
        <w:rPr>
          <w:iCs/>
          <w:sz w:val="28"/>
          <w:szCs w:val="28"/>
          <w:u w:val="single"/>
          <w:lang w:val="fi-FI"/>
        </w:rPr>
        <w:t xml:space="preserve"> </w:t>
      </w:r>
      <w:r>
        <w:rPr>
          <w:iCs/>
          <w:sz w:val="28"/>
          <w:szCs w:val="28"/>
          <w:lang w:val="fi-FI"/>
        </w:rPr>
        <w:t xml:space="preserve"> </w:t>
      </w:r>
      <w:r w:rsidR="002761AE">
        <w:rPr>
          <w:iCs/>
          <w:sz w:val="28"/>
          <w:szCs w:val="28"/>
        </w:rPr>
        <w:t xml:space="preserve"> </w:t>
      </w:r>
      <w:r w:rsidRPr="002761AE">
        <w:rPr>
          <w:iCs/>
          <w:sz w:val="28"/>
          <w:szCs w:val="28"/>
          <w:lang w:val="fi-FI"/>
        </w:rPr>
        <w:t>20</w:t>
      </w:r>
      <w:r w:rsidRPr="002761AE">
        <w:rPr>
          <w:iCs/>
          <w:sz w:val="28"/>
          <w:szCs w:val="28"/>
        </w:rPr>
        <w:t>24</w:t>
      </w:r>
      <w:r>
        <w:rPr>
          <w:iCs/>
          <w:sz w:val="28"/>
          <w:szCs w:val="28"/>
        </w:rPr>
        <w:t xml:space="preserve">  г</w:t>
      </w:r>
      <w:r>
        <w:rPr>
          <w:iCs/>
          <w:sz w:val="28"/>
          <w:szCs w:val="28"/>
          <w:lang w:val="fi-FI"/>
        </w:rPr>
        <w:t xml:space="preserve">.                                                     </w:t>
      </w:r>
      <w:r w:rsidR="002761AE">
        <w:rPr>
          <w:iCs/>
          <w:sz w:val="28"/>
          <w:szCs w:val="28"/>
        </w:rPr>
        <w:t xml:space="preserve">                          № </w:t>
      </w:r>
      <w:r w:rsidR="002761AE" w:rsidRPr="002761AE">
        <w:rPr>
          <w:iCs/>
          <w:sz w:val="28"/>
          <w:szCs w:val="28"/>
          <w:u w:val="single"/>
        </w:rPr>
        <w:t>593</w:t>
      </w:r>
    </w:p>
    <w:p w:rsidR="00CD1147" w:rsidRDefault="00CD1147" w:rsidP="00CD1147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пгт Пряжа</w:t>
      </w:r>
    </w:p>
    <w:p w:rsidR="00CD1147" w:rsidRDefault="00CD1147" w:rsidP="00CD1147">
      <w:pPr>
        <w:keepNext/>
        <w:jc w:val="center"/>
        <w:outlineLvl w:val="0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Priäžän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val="en-US" w:eastAsia="ar-SA"/>
        </w:rPr>
        <w:t>kyl</w:t>
      </w:r>
      <w:r>
        <w:rPr>
          <w:sz w:val="28"/>
          <w:szCs w:val="28"/>
          <w:lang w:eastAsia="ar-SA"/>
        </w:rPr>
        <w:t>ä</w:t>
      </w:r>
      <w:proofErr w:type="spellEnd"/>
    </w:p>
    <w:p w:rsidR="00CD1147" w:rsidRDefault="00CD1147" w:rsidP="00CD1147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495"/>
      </w:tblGrid>
      <w:tr w:rsidR="00CD1147" w:rsidTr="00CD1147">
        <w:trPr>
          <w:trHeight w:val="668"/>
        </w:trPr>
        <w:tc>
          <w:tcPr>
            <w:tcW w:w="5495" w:type="dxa"/>
            <w:hideMark/>
          </w:tcPr>
          <w:p w:rsidR="00CD1147" w:rsidRDefault="00CD1147">
            <w:pPr>
              <w:spacing w:line="276" w:lineRule="auto"/>
              <w:ind w:right="-5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Об   утверждении  документации  по планировке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b/>
                <w:sz w:val="27"/>
                <w:szCs w:val="27"/>
              </w:rPr>
              <w:t xml:space="preserve">территории </w:t>
            </w:r>
          </w:p>
        </w:tc>
      </w:tr>
    </w:tbl>
    <w:p w:rsidR="00CD1147" w:rsidRDefault="00CD1147" w:rsidP="00CD1147">
      <w:pPr>
        <w:ind w:firstLine="851"/>
        <w:jc w:val="both"/>
        <w:rPr>
          <w:sz w:val="27"/>
          <w:szCs w:val="27"/>
        </w:rPr>
      </w:pPr>
    </w:p>
    <w:p w:rsidR="00CD1147" w:rsidRDefault="00CD1147" w:rsidP="00CD1147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Рассмотрев заявление ООО «Северо-Западный Кадастр Недвижимости»  от  18 октября 2024 г. </w:t>
      </w:r>
      <w:proofErr w:type="spellStart"/>
      <w:r>
        <w:rPr>
          <w:sz w:val="27"/>
          <w:szCs w:val="27"/>
        </w:rPr>
        <w:t>вх</w:t>
      </w:r>
      <w:proofErr w:type="spellEnd"/>
      <w:r>
        <w:rPr>
          <w:sz w:val="27"/>
          <w:szCs w:val="27"/>
        </w:rPr>
        <w:t xml:space="preserve">. № 5497,  от 12 ноября 2024 г. </w:t>
      </w:r>
      <w:proofErr w:type="spellStart"/>
      <w:r>
        <w:rPr>
          <w:sz w:val="27"/>
          <w:szCs w:val="27"/>
        </w:rPr>
        <w:t>вх</w:t>
      </w:r>
      <w:proofErr w:type="spellEnd"/>
      <w:r>
        <w:rPr>
          <w:sz w:val="27"/>
          <w:szCs w:val="27"/>
        </w:rPr>
        <w:t xml:space="preserve">. № 5911  и  изменения в документацию по планировке территории. Проект межевания территории. На территорию СНС «Дружба», расположенного: Республика Карелия, Пряжинский район, с/т «Дружба», руководствуясь Федеральным законом № 131-ФЗ «Об общих принципах организации местного самоуправления в Российской Федерации»,  статьями 43, 45, 46 Градостроительного кодекса Российской Федерации, Уставом Пряжинского национального муниципального района Республики Карелия, согласование администрации  Матросского сельского поселения </w:t>
      </w:r>
      <w:proofErr w:type="spellStart"/>
      <w:r>
        <w:rPr>
          <w:sz w:val="27"/>
          <w:szCs w:val="27"/>
        </w:rPr>
        <w:t>вх</w:t>
      </w:r>
      <w:proofErr w:type="spellEnd"/>
      <w:r>
        <w:rPr>
          <w:sz w:val="27"/>
          <w:szCs w:val="27"/>
        </w:rPr>
        <w:t xml:space="preserve">. № 6321 от  29.11.2024, </w:t>
      </w:r>
    </w:p>
    <w:p w:rsidR="00CD1147" w:rsidRDefault="00CD1147" w:rsidP="00CD1147">
      <w:pPr>
        <w:ind w:right="-5"/>
        <w:jc w:val="both"/>
        <w:rPr>
          <w:rFonts w:eastAsia="Times New Roman"/>
          <w:kern w:val="0"/>
          <w:sz w:val="27"/>
          <w:szCs w:val="27"/>
        </w:rPr>
      </w:pPr>
      <w:r>
        <w:rPr>
          <w:sz w:val="27"/>
          <w:szCs w:val="27"/>
        </w:rPr>
        <w:t xml:space="preserve">     администрация  Пряжинского  национального муниципального района </w:t>
      </w:r>
    </w:p>
    <w:p w:rsidR="00CD1147" w:rsidRDefault="00CD1147" w:rsidP="00CD1147">
      <w:pPr>
        <w:ind w:right="-5" w:firstLine="720"/>
        <w:jc w:val="both"/>
        <w:rPr>
          <w:sz w:val="27"/>
          <w:szCs w:val="27"/>
        </w:rPr>
      </w:pPr>
    </w:p>
    <w:p w:rsidR="00CD1147" w:rsidRDefault="00CD1147" w:rsidP="00CD1147">
      <w:pPr>
        <w:ind w:left="2820" w:right="-5" w:firstLine="12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</w:t>
      </w:r>
      <w:proofErr w:type="gramStart"/>
      <w:r>
        <w:rPr>
          <w:b/>
          <w:sz w:val="27"/>
          <w:szCs w:val="27"/>
        </w:rPr>
        <w:t>П</w:t>
      </w:r>
      <w:proofErr w:type="gramEnd"/>
      <w:r>
        <w:rPr>
          <w:b/>
          <w:sz w:val="27"/>
          <w:szCs w:val="27"/>
        </w:rPr>
        <w:t xml:space="preserve"> О С Т А Н О В Л Я Е Т :</w:t>
      </w:r>
    </w:p>
    <w:p w:rsidR="00CD1147" w:rsidRDefault="00CD1147" w:rsidP="00CD1147">
      <w:pPr>
        <w:ind w:right="-5" w:firstLine="720"/>
        <w:jc w:val="both"/>
        <w:rPr>
          <w:sz w:val="27"/>
          <w:szCs w:val="27"/>
        </w:rPr>
      </w:pPr>
    </w:p>
    <w:p w:rsidR="00CD1147" w:rsidRDefault="00CD1147" w:rsidP="00CD1147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1.Утвердить изменения в документацию по планировке территории. Проект межевания территории. На территорию СНТ «Дружба», расположенного: Республика Карелия, Пряжинский район, с/т «Дружба», в связи с допущенной технической ошибкой в сведениях об образовании земельных участков с условными кадастровыми номерами 10:21:0090300:ЗУ</w:t>
      </w:r>
      <w:proofErr w:type="gramStart"/>
      <w:r>
        <w:rPr>
          <w:sz w:val="27"/>
          <w:szCs w:val="27"/>
        </w:rPr>
        <w:t>2</w:t>
      </w:r>
      <w:proofErr w:type="gramEnd"/>
      <w:r>
        <w:rPr>
          <w:sz w:val="27"/>
          <w:szCs w:val="27"/>
        </w:rPr>
        <w:t>, 10:21:0090300:ЗУ3, 10:21:0090300:ЗУ</w:t>
      </w:r>
      <w:proofErr w:type="gramStart"/>
      <w:r>
        <w:rPr>
          <w:sz w:val="27"/>
          <w:szCs w:val="27"/>
        </w:rPr>
        <w:t>4</w:t>
      </w:r>
      <w:proofErr w:type="gramEnd"/>
      <w:r>
        <w:rPr>
          <w:sz w:val="27"/>
          <w:szCs w:val="27"/>
        </w:rPr>
        <w:t>.</w:t>
      </w:r>
    </w:p>
    <w:p w:rsidR="00CD1147" w:rsidRDefault="00CD1147" w:rsidP="00CD1147">
      <w:pPr>
        <w:ind w:left="-142" w:right="-5" w:firstLine="85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Опубликовать:</w:t>
      </w:r>
    </w:p>
    <w:p w:rsidR="00CD1147" w:rsidRDefault="00CD1147" w:rsidP="00CD1147">
      <w:pPr>
        <w:ind w:right="-5" w:firstLine="708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-настоящее постановление</w:t>
      </w:r>
      <w:r>
        <w:rPr>
          <w:sz w:val="27"/>
          <w:szCs w:val="27"/>
        </w:rPr>
        <w:t xml:space="preserve"> в газете «Наша Жизнь» - «</w:t>
      </w:r>
      <w:proofErr w:type="spellStart"/>
      <w:r>
        <w:rPr>
          <w:sz w:val="27"/>
          <w:szCs w:val="27"/>
        </w:rPr>
        <w:t>Мейян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Элайгу</w:t>
      </w:r>
      <w:proofErr w:type="spellEnd"/>
      <w:r>
        <w:rPr>
          <w:sz w:val="27"/>
          <w:szCs w:val="27"/>
        </w:rPr>
        <w:t>»;</w:t>
      </w:r>
    </w:p>
    <w:p w:rsidR="00CD1147" w:rsidRDefault="00CD1147" w:rsidP="00CD1147">
      <w:pPr>
        <w:ind w:right="-5" w:firstLine="568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-настоящее постановление и документацию по планировке территории </w:t>
      </w:r>
      <w:r>
        <w:rPr>
          <w:sz w:val="27"/>
          <w:szCs w:val="27"/>
        </w:rPr>
        <w:t>на официальном сайте Пряжинского национального муниципального района  http://pryazha.</w:t>
      </w:r>
      <w:r>
        <w:rPr>
          <w:sz w:val="27"/>
          <w:szCs w:val="27"/>
          <w:lang w:val="en-US"/>
        </w:rPr>
        <w:t>org</w:t>
      </w:r>
      <w:r>
        <w:rPr>
          <w:sz w:val="27"/>
          <w:szCs w:val="27"/>
        </w:rPr>
        <w:t>/ в разделе: Деятельность - Градостроительная деятельность и земельные отношения – Документация по планировке территории.</w:t>
      </w:r>
    </w:p>
    <w:p w:rsidR="00CD1147" w:rsidRDefault="00CD1147" w:rsidP="00CD1147">
      <w:pPr>
        <w:jc w:val="both"/>
        <w:rPr>
          <w:sz w:val="27"/>
          <w:szCs w:val="27"/>
        </w:rPr>
      </w:pPr>
    </w:p>
    <w:p w:rsidR="00CD1147" w:rsidRDefault="00CD1147" w:rsidP="00CD114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администрации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    Д.А. </w:t>
      </w:r>
      <w:proofErr w:type="spellStart"/>
      <w:r>
        <w:rPr>
          <w:sz w:val="27"/>
          <w:szCs w:val="27"/>
        </w:rPr>
        <w:t>Буевич</w:t>
      </w:r>
      <w:proofErr w:type="spellEnd"/>
    </w:p>
    <w:p w:rsidR="00AC3179" w:rsidRDefault="00AC3179"/>
    <w:sectPr w:rsidR="00AC3179" w:rsidSect="00AC3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147"/>
    <w:rsid w:val="002761AE"/>
    <w:rsid w:val="00AC3179"/>
    <w:rsid w:val="00CD1147"/>
    <w:rsid w:val="00F06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14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1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147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earth</cp:lastModifiedBy>
  <cp:revision>5</cp:revision>
  <dcterms:created xsi:type="dcterms:W3CDTF">2024-12-05T08:19:00Z</dcterms:created>
  <dcterms:modified xsi:type="dcterms:W3CDTF">2024-12-05T08:22:00Z</dcterms:modified>
</cp:coreProperties>
</file>