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r w:rsidR="00AB7569" w:rsidRPr="003D05BC">
        <w:rPr>
          <w:rFonts w:ascii="Times New Roman" w:eastAsia="Times New Roman" w:hAnsi="Times New Roman" w:cs="Times New Roman"/>
          <w:sz w:val="24"/>
          <w:szCs w:val="24"/>
          <w:lang w:eastAsia="ru-RU"/>
        </w:rPr>
        <w:t>  </w:t>
      </w:r>
      <w:proofErr w:type="gramStart"/>
      <w:r w:rsidR="00AB7569" w:rsidRPr="003E1C91">
        <w:rPr>
          <w:rFonts w:ascii="Times New Roman" w:eastAsia="Times New Roman" w:hAnsi="Times New Roman" w:cs="Times New Roman"/>
          <w:sz w:val="24"/>
          <w:szCs w:val="24"/>
          <w:lang w:eastAsia="ru-RU"/>
        </w:rPr>
        <w:t xml:space="preserve">Администрация </w:t>
      </w:r>
      <w:proofErr w:type="spellStart"/>
      <w:r w:rsidR="00AB7569" w:rsidRPr="003E1C91">
        <w:rPr>
          <w:rFonts w:ascii="Times New Roman" w:eastAsia="Times New Roman" w:hAnsi="Times New Roman" w:cs="Times New Roman"/>
          <w:sz w:val="24"/>
          <w:szCs w:val="24"/>
          <w:lang w:eastAsia="ru-RU"/>
        </w:rPr>
        <w:t>Пряжинского</w:t>
      </w:r>
      <w:proofErr w:type="spellEnd"/>
      <w:r w:rsidR="00AB7569"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bookmarkStart w:id="0" w:name="_GoBack"/>
      <w:bookmarkEnd w:id="0"/>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760F3A">
        <w:rPr>
          <w:rFonts w:ascii="Times New Roman" w:eastAsia="Times New Roman" w:hAnsi="Times New Roman" w:cs="Times New Roman"/>
          <w:color w:val="000000" w:themeColor="text1"/>
          <w:sz w:val="24"/>
          <w:szCs w:val="24"/>
          <w:lang w:eastAsia="ru-RU"/>
        </w:rPr>
        <w:t>«</w:t>
      </w:r>
      <w:r w:rsidR="00DE3F62" w:rsidRPr="00D523EF">
        <w:rPr>
          <w:rFonts w:ascii="Times New Roman" w:eastAsia="Times New Roman" w:hAnsi="Times New Roman" w:cs="Times New Roman"/>
          <w:b/>
          <w:color w:val="000000" w:themeColor="text1"/>
          <w:sz w:val="24"/>
          <w:szCs w:val="24"/>
          <w:lang w:eastAsia="ru-RU"/>
        </w:rPr>
        <w:t xml:space="preserve">ВЛ-10 </w:t>
      </w:r>
      <w:proofErr w:type="spellStart"/>
      <w:r w:rsidR="00DE3F62" w:rsidRPr="00D523EF">
        <w:rPr>
          <w:rFonts w:ascii="Times New Roman" w:eastAsia="Times New Roman" w:hAnsi="Times New Roman" w:cs="Times New Roman"/>
          <w:b/>
          <w:color w:val="000000" w:themeColor="text1"/>
          <w:sz w:val="24"/>
          <w:szCs w:val="24"/>
          <w:lang w:eastAsia="ru-RU"/>
        </w:rPr>
        <w:t>кВ</w:t>
      </w:r>
      <w:proofErr w:type="spellEnd"/>
      <w:r w:rsidR="00DE3F62" w:rsidRPr="00D523EF">
        <w:rPr>
          <w:rFonts w:ascii="Times New Roman" w:eastAsia="Times New Roman" w:hAnsi="Times New Roman" w:cs="Times New Roman"/>
          <w:b/>
          <w:color w:val="000000" w:themeColor="text1"/>
          <w:sz w:val="24"/>
          <w:szCs w:val="24"/>
          <w:lang w:eastAsia="ru-RU"/>
        </w:rPr>
        <w:t xml:space="preserve"> Л-42п-6 </w:t>
      </w:r>
      <w:proofErr w:type="spellStart"/>
      <w:r w:rsidR="00DE3F62" w:rsidRPr="00D523EF">
        <w:rPr>
          <w:rFonts w:ascii="Times New Roman" w:eastAsia="Times New Roman" w:hAnsi="Times New Roman" w:cs="Times New Roman"/>
          <w:b/>
          <w:color w:val="000000" w:themeColor="text1"/>
          <w:sz w:val="24"/>
          <w:szCs w:val="24"/>
          <w:lang w:eastAsia="ru-RU"/>
        </w:rPr>
        <w:t>Эссойла</w:t>
      </w:r>
      <w:proofErr w:type="spellEnd"/>
      <w:r w:rsidR="00DE3F62" w:rsidRPr="00D523EF">
        <w:rPr>
          <w:rFonts w:ascii="Times New Roman" w:eastAsia="Times New Roman" w:hAnsi="Times New Roman" w:cs="Times New Roman"/>
          <w:b/>
          <w:color w:val="000000" w:themeColor="text1"/>
          <w:sz w:val="24"/>
          <w:szCs w:val="24"/>
          <w:lang w:eastAsia="ru-RU"/>
        </w:rPr>
        <w:t>-поселок, ТП №№ 241, 28, 228</w:t>
      </w:r>
      <w:r w:rsidR="00FC5F61" w:rsidRPr="00760F3A">
        <w:rPr>
          <w:rFonts w:ascii="Times New Roman" w:eastAsia="Times New Roman" w:hAnsi="Times New Roman" w:cs="Times New Roman"/>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DE3F62">
        <w:rPr>
          <w:rFonts w:ascii="Times New Roman" w:eastAsia="Times New Roman" w:hAnsi="Times New Roman" w:cs="Times New Roman"/>
          <w:lang w:eastAsia="ru-RU"/>
        </w:rPr>
        <w:t xml:space="preserve"> </w:t>
      </w:r>
      <w:r w:rsidR="00DE3F62" w:rsidRPr="00DE3F62">
        <w:rPr>
          <w:rFonts w:ascii="Times New Roman" w:eastAsia="Times New Roman" w:hAnsi="Times New Roman" w:cs="Times New Roman"/>
          <w:lang w:eastAsia="ru-RU"/>
        </w:rPr>
        <w:t>10:21:0080101:13, 10:21</w:t>
      </w:r>
      <w:proofErr w:type="gramEnd"/>
      <w:r w:rsidR="00DE3F62" w:rsidRPr="00DE3F62">
        <w:rPr>
          <w:rFonts w:ascii="Times New Roman" w:eastAsia="Times New Roman" w:hAnsi="Times New Roman" w:cs="Times New Roman"/>
          <w:lang w:eastAsia="ru-RU"/>
        </w:rPr>
        <w:t>:</w:t>
      </w:r>
      <w:proofErr w:type="gramStart"/>
      <w:r w:rsidR="00DE3F62" w:rsidRPr="00DE3F62">
        <w:rPr>
          <w:rFonts w:ascii="Times New Roman" w:eastAsia="Times New Roman" w:hAnsi="Times New Roman" w:cs="Times New Roman"/>
          <w:lang w:eastAsia="ru-RU"/>
        </w:rPr>
        <w:t>0080101:57, 10:21:0080103:15, 10:21:0080103:19, 10:21:0080103:20, 10:21:0080103:21, 10:21:0080103:22, 10:21:0080103:23, 10:21:0080103:24, 10:21:0080103:3, 10:21:0080103:32, 10:21:0080103:35, 10:21:0080103:37, 10:21:0080103:38, 10:21:0080103:39, 10:21:0080106:240, 10:21</w:t>
      </w:r>
      <w:proofErr w:type="gramEnd"/>
      <w:r w:rsidR="00DE3F62" w:rsidRPr="00DE3F62">
        <w:rPr>
          <w:rFonts w:ascii="Times New Roman" w:eastAsia="Times New Roman" w:hAnsi="Times New Roman" w:cs="Times New Roman"/>
          <w:lang w:eastAsia="ru-RU"/>
        </w:rPr>
        <w:t>:0080106:27, 10:21:0080213:3, 10:21:0080213:36, 10:21:0080214:13 (входящий в состав единого землепользования 10:21:0080200:6)</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DE3F62">
        <w:rPr>
          <w:rFonts w:ascii="Times New Roman" w:eastAsia="Times New Roman" w:hAnsi="Times New Roman" w:cs="Times New Roman"/>
          <w:lang w:eastAsia="ru-RU"/>
        </w:rPr>
        <w:t xml:space="preserve"> </w:t>
      </w:r>
      <w:r w:rsidR="00DE3F62" w:rsidRPr="00DE3F62">
        <w:rPr>
          <w:rFonts w:ascii="Times New Roman" w:eastAsia="Times New Roman" w:hAnsi="Times New Roman" w:cs="Times New Roman"/>
          <w:lang w:eastAsia="ru-RU"/>
        </w:rPr>
        <w:t>10:21:0080101, 10:21:0080103, 10:21:0080106, 10:21:0080213, 10:21:0080214</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spellEnd"/>
      <w:r>
        <w:t>, улица Новая. На земельном участке расположено здание - жилой дом №3.;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spellEnd"/>
      <w:r>
        <w:t>, улица Центральная. На земельном участке расположено здание - магазина и лимонадного цеха.;</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юго-западной части кадастрового квартала 10:21:08 01 03.;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южной части кадастрового квартала 10:21:08 01 03.;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южной части кадастрового квартала 10:21:08 01 03.;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южной части кадастрового квартала 10:21:08 01 03.;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spellEnd"/>
      <w:r>
        <w:t>, улица Новая. На земельном участке расположено здание жилого дома №14.;</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w:t>
      </w:r>
      <w:proofErr w:type="gramStart"/>
      <w:r>
        <w:t>п</w:t>
      </w:r>
      <w:proofErr w:type="gramEnd"/>
      <w:r>
        <w:t xml:space="preserve"> </w:t>
      </w:r>
      <w:proofErr w:type="spellStart"/>
      <w:r>
        <w:t>Эссойла</w:t>
      </w:r>
      <w:proofErr w:type="spellEnd"/>
      <w:r>
        <w:t xml:space="preserve">, </w:t>
      </w:r>
      <w:proofErr w:type="spellStart"/>
      <w:r>
        <w:t>ул</w:t>
      </w:r>
      <w:proofErr w:type="spellEnd"/>
      <w:r>
        <w:t xml:space="preserve"> Новая.;</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с. </w:t>
      </w:r>
      <w:proofErr w:type="spellStart"/>
      <w:r>
        <w:t>Эссойла</w:t>
      </w:r>
      <w:proofErr w:type="spellEnd"/>
      <w:r>
        <w:t>;</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 </w:t>
      </w:r>
      <w:proofErr w:type="spellStart"/>
      <w:r>
        <w:t>Эссойла</w:t>
      </w:r>
      <w:proofErr w:type="spellEnd"/>
      <w:r>
        <w:t>;</w:t>
      </w:r>
    </w:p>
    <w:p w:rsidR="00DE3F62" w:rsidRDefault="00DE3F62" w:rsidP="00DE3F62">
      <w:pPr>
        <w:pStyle w:val="a3"/>
        <w:shd w:val="clear" w:color="auto" w:fill="FFFFFF"/>
        <w:spacing w:after="0"/>
        <w:jc w:val="both"/>
      </w:pPr>
      <w:r>
        <w:lastRenderedPageBreak/>
        <w:t xml:space="preserve">-Республика Карелия, </w:t>
      </w:r>
      <w:proofErr w:type="spellStart"/>
      <w:r>
        <w:t>Пряжинский</w:t>
      </w:r>
      <w:proofErr w:type="spellEnd"/>
      <w:r>
        <w:t xml:space="preserve"> район, пос. </w:t>
      </w:r>
      <w:proofErr w:type="spellStart"/>
      <w:r>
        <w:t>Эссойла</w:t>
      </w:r>
      <w:proofErr w:type="spellEnd"/>
      <w:r>
        <w:t>.;</w:t>
      </w:r>
    </w:p>
    <w:p w:rsidR="00DE3F62" w:rsidRDefault="00DE3F62" w:rsidP="00DE3F62">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район, п. </w:t>
      </w:r>
      <w:proofErr w:type="spellStart"/>
      <w:r>
        <w:t>Эссойла</w:t>
      </w:r>
      <w:proofErr w:type="spellEnd"/>
      <w:r>
        <w:t>, ул. Школьная, участок 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Эссойла</w:t>
      </w:r>
      <w:proofErr w:type="gramStart"/>
      <w:r>
        <w:t>.З</w:t>
      </w:r>
      <w:proofErr w:type="gramEnd"/>
      <w:r>
        <w:t>емельный</w:t>
      </w:r>
      <w:proofErr w:type="spellEnd"/>
      <w:r>
        <w:t xml:space="preserve"> участок расположен в северо-западной части кадастрового квартала 10:21:0080106.;</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село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02 13.;</w:t>
      </w:r>
    </w:p>
    <w:p w:rsidR="00DE3F62" w:rsidRDefault="00DE3F62" w:rsidP="00DE3F62">
      <w:pPr>
        <w:pStyle w:val="a3"/>
        <w:shd w:val="clear" w:color="auto" w:fill="FFFFFF"/>
        <w:spacing w:after="0"/>
        <w:jc w:val="both"/>
      </w:pPr>
      <w:r>
        <w:t xml:space="preserve">-Республика Карелия, </w:t>
      </w:r>
      <w:proofErr w:type="spellStart"/>
      <w:r>
        <w:t>Пряжинский</w:t>
      </w:r>
      <w:proofErr w:type="spellEnd"/>
      <w:r>
        <w:t xml:space="preserve"> район, село </w:t>
      </w:r>
      <w:proofErr w:type="spellStart"/>
      <w:r>
        <w:t>Эссойла</w:t>
      </w:r>
      <w:proofErr w:type="gramStart"/>
      <w:r>
        <w:t>.З</w:t>
      </w:r>
      <w:proofErr w:type="gramEnd"/>
      <w:r>
        <w:t>емельный</w:t>
      </w:r>
      <w:proofErr w:type="spellEnd"/>
      <w:r>
        <w:t xml:space="preserve"> участок расположен в юго-восточной части кадастрового квартала 10:21:08 02 13.;</w:t>
      </w:r>
    </w:p>
    <w:p w:rsidR="00DE3F62" w:rsidRDefault="00DE3F62" w:rsidP="00DE3F62">
      <w:pPr>
        <w:pStyle w:val="a3"/>
        <w:shd w:val="clear" w:color="auto" w:fill="FFFFFF"/>
        <w:spacing w:before="0" w:beforeAutospacing="0" w:after="0" w:afterAutospacing="0"/>
        <w:jc w:val="both"/>
      </w:pPr>
      <w:r>
        <w:t xml:space="preserve">-Республика Карелия, </w:t>
      </w:r>
      <w:proofErr w:type="spellStart"/>
      <w:r>
        <w:t>Пряжинский</w:t>
      </w:r>
      <w:proofErr w:type="spellEnd"/>
      <w:r>
        <w:t xml:space="preserve"> район, село </w:t>
      </w:r>
      <w:proofErr w:type="spellStart"/>
      <w:r>
        <w:t>Эссойла</w:t>
      </w:r>
      <w:proofErr w:type="gramStart"/>
      <w:r>
        <w:t>.З</w:t>
      </w:r>
      <w:proofErr w:type="gramEnd"/>
      <w:r>
        <w:t>емельный</w:t>
      </w:r>
      <w:proofErr w:type="spellEnd"/>
      <w:r>
        <w:t xml:space="preserve"> участок расположен в условном кадастровом квартале 10:21:08 02 00;</w:t>
      </w:r>
    </w:p>
    <w:p w:rsidR="00FC5F61" w:rsidRPr="00641D24" w:rsidRDefault="00FC5F61" w:rsidP="00DE3F62">
      <w:pPr>
        <w:pStyle w:val="a3"/>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B7569" w:rsidRPr="003E1C91" w:rsidRDefault="00AB7569" w:rsidP="00AB75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A82249">
        <w:rPr>
          <w:rFonts w:ascii="Times New Roman" w:eastAsia="Times New Roman" w:hAnsi="Times New Roman" w:cs="Times New Roman"/>
          <w:sz w:val="24"/>
          <w:szCs w:val="24"/>
          <w:lang w:eastAsia="ru-RU"/>
        </w:rPr>
        <w:t>ходатайстве</w:t>
      </w:r>
      <w:proofErr w:type="gramEnd"/>
      <w:r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AB7569" w:rsidRDefault="00AB7569" w:rsidP="00AB7569">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 xml:space="preserve">в администрацию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Pr="003E1C91">
        <w:rPr>
          <w:rFonts w:ascii="Times New Roman" w:eastAsia="Times New Roman" w:hAnsi="Times New Roman" w:cs="Times New Roman"/>
          <w:sz w:val="24"/>
          <w:szCs w:val="24"/>
          <w:lang w:eastAsia="ru-RU"/>
        </w:rPr>
        <w:t>03 сентября 2021</w:t>
      </w:r>
      <w:r w:rsidRPr="003D05BC">
        <w:rPr>
          <w:rFonts w:ascii="Times New Roman" w:eastAsia="Times New Roman" w:hAnsi="Times New Roman" w:cs="Times New Roman"/>
          <w:sz w:val="24"/>
          <w:szCs w:val="24"/>
          <w:lang w:eastAsia="ru-RU"/>
        </w:rPr>
        <w:t xml:space="preserve"> года.</w:t>
      </w:r>
    </w:p>
    <w:p w:rsidR="00DE3F62"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481973"/>
    <w:rsid w:val="00507DA2"/>
    <w:rsid w:val="00600C26"/>
    <w:rsid w:val="006B321E"/>
    <w:rsid w:val="00730DB4"/>
    <w:rsid w:val="00760F3A"/>
    <w:rsid w:val="00A82249"/>
    <w:rsid w:val="00AB7569"/>
    <w:rsid w:val="00BD0CB2"/>
    <w:rsid w:val="00D523EF"/>
    <w:rsid w:val="00D6589B"/>
    <w:rsid w:val="00DE3F62"/>
    <w:rsid w:val="00E703CE"/>
    <w:rsid w:val="00F16A2A"/>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11</cp:revision>
  <dcterms:created xsi:type="dcterms:W3CDTF">2021-07-29T11:41:00Z</dcterms:created>
  <dcterms:modified xsi:type="dcterms:W3CDTF">2021-08-03T13:45:00Z</dcterms:modified>
</cp:coreProperties>
</file>